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3BD1E" w14:textId="77777777" w:rsidR="001C4BED" w:rsidRDefault="00BF0DA5" w:rsidP="00E273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DA UNIDADE CURRICULAR</w:t>
      </w:r>
    </w:p>
    <w:p w14:paraId="09FB23E9" w14:textId="77777777" w:rsidR="0077248D" w:rsidRDefault="0077248D" w:rsidP="00617F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4"/>
      </w:tblGrid>
      <w:tr w:rsidR="00626EA7" w:rsidRPr="000660D8" w14:paraId="66A11169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029D465D" w14:textId="77777777" w:rsidR="00626EA7" w:rsidRPr="000660D8" w:rsidRDefault="00A8050C" w:rsidP="00C73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  <w:r w:rsidR="00C73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Unidade curricular</w:t>
            </w:r>
            <w:r w:rsidR="00626EA7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73E89" w:rsidRPr="00C73E89">
              <w:rPr>
                <w:rFonts w:ascii="Times New Roman" w:eastAsia="Arial Unicode MS" w:hAnsi="Times New Roman" w:cs="Times New Roman"/>
                <w:sz w:val="18"/>
                <w:szCs w:val="18"/>
              </w:rPr>
              <w:t>(nome oficial da unidade curricular em português)</w:t>
            </w:r>
          </w:p>
        </w:tc>
      </w:tr>
      <w:tr w:rsidR="00626EA7" w:rsidRPr="000660D8" w14:paraId="60937C43" w14:textId="77777777" w:rsidTr="00700C87">
        <w:tc>
          <w:tcPr>
            <w:tcW w:w="9174" w:type="dxa"/>
            <w:vAlign w:val="center"/>
          </w:tcPr>
          <w:p w14:paraId="4C25C8C1" w14:textId="5F7B7A79" w:rsidR="00626EA7" w:rsidRPr="000660D8" w:rsidRDefault="008D0AB2" w:rsidP="000B1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804014656" w:edGrp="everyone"/>
            <w:r w:rsidRPr="008D0AB2">
              <w:rPr>
                <w:rFonts w:eastAsia="Times New Roman" w:cs="Times New Roman"/>
              </w:rPr>
              <w:t xml:space="preserve">Cadastro </w:t>
            </w:r>
            <w:permEnd w:id="804014656"/>
          </w:p>
        </w:tc>
      </w:tr>
      <w:tr w:rsidR="00C73E89" w:rsidRPr="000660D8" w14:paraId="15580692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1513029D" w14:textId="77777777" w:rsidR="00C73E89" w:rsidRPr="000660D8" w:rsidRDefault="00C73E89" w:rsidP="00C73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3.3.1. Course unit title </w:t>
            </w:r>
            <w:r w:rsidRPr="00C33D2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(ver nota anterior. </w:t>
            </w:r>
            <w:r w:rsidRPr="00C73E89">
              <w:rPr>
                <w:rFonts w:ascii="Times New Roman" w:eastAsia="Arial Unicode MS" w:hAnsi="Times New Roman" w:cs="Times New Roman"/>
                <w:sz w:val="18"/>
                <w:szCs w:val="18"/>
              </w:rPr>
              <w:t>Introduzir texto em inglês)</w:t>
            </w:r>
          </w:p>
        </w:tc>
      </w:tr>
      <w:tr w:rsidR="00C73E89" w:rsidRPr="000660D8" w14:paraId="546EEE61" w14:textId="77777777" w:rsidTr="00700C87">
        <w:tc>
          <w:tcPr>
            <w:tcW w:w="9174" w:type="dxa"/>
            <w:vAlign w:val="center"/>
          </w:tcPr>
          <w:p w14:paraId="6D00D817" w14:textId="3554810D" w:rsidR="00C73E89" w:rsidRPr="004E410D" w:rsidRDefault="008D0AB2" w:rsidP="000B1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526920423" w:edGrp="everyone"/>
            <w:r w:rsidRPr="008D0AB2">
              <w:rPr>
                <w:rFonts w:eastAsia="Times New Roman" w:cs="Times New Roman"/>
              </w:rPr>
              <w:t>Property Cadastre</w:t>
            </w:r>
            <w:permEnd w:id="526920423"/>
          </w:p>
        </w:tc>
      </w:tr>
      <w:tr w:rsidR="004E410D" w:rsidRPr="000660D8" w14:paraId="30355684" w14:textId="77777777" w:rsidTr="00700C87">
        <w:tc>
          <w:tcPr>
            <w:tcW w:w="9174" w:type="dxa"/>
          </w:tcPr>
          <w:p w14:paraId="3EBBDB2D" w14:textId="7459ADEE" w:rsidR="004E410D" w:rsidRDefault="004E410D" w:rsidP="00BF0D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574F">
              <w:rPr>
                <w:rFonts w:ascii="Times New Roman" w:hAnsi="Times New Roman"/>
                <w:bCs/>
                <w:sz w:val="20"/>
                <w:szCs w:val="20"/>
              </w:rPr>
              <w:t xml:space="preserve">#1 Unidade curricular já existente?  </w:t>
            </w:r>
            <w:permStart w:id="1424361904" w:edGrp="everyone"/>
            <w:r w:rsidR="00D32BBE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="00D32BBE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D32BBE">
              <w:rPr>
                <w:rFonts w:ascii="Times New Roman" w:hAnsi="Times New Roman"/>
                <w:bCs/>
                <w:sz w:val="20"/>
                <w:szCs w:val="20"/>
              </w:rPr>
            </w:r>
            <w:r w:rsidR="00D32BBE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ermEnd w:id="1424361904"/>
            <w:r w:rsidRPr="000D574F">
              <w:rPr>
                <w:rFonts w:ascii="Times New Roman" w:hAnsi="Times New Roman"/>
                <w:bCs/>
                <w:sz w:val="20"/>
                <w:szCs w:val="20"/>
              </w:rPr>
              <w:t xml:space="preserve">Sim   </w:t>
            </w:r>
            <w:permStart w:id="1012550275" w:edGrp="everyone"/>
            <w:r w:rsidR="00116B10" w:rsidRPr="000D574F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0D574F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116B10" w:rsidRPr="000D574F">
              <w:rPr>
                <w:rFonts w:ascii="Times New Roman" w:hAnsi="Times New Roman"/>
                <w:bCs/>
                <w:sz w:val="20"/>
                <w:szCs w:val="20"/>
              </w:rPr>
            </w:r>
            <w:r w:rsidR="00116B10" w:rsidRPr="000D574F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ermEnd w:id="1012550275"/>
            <w:r w:rsidRPr="000D574F">
              <w:rPr>
                <w:rFonts w:ascii="Times New Roman" w:hAnsi="Times New Roman"/>
                <w:bCs/>
                <w:sz w:val="20"/>
                <w:szCs w:val="20"/>
              </w:rPr>
              <w:t>Não</w:t>
            </w:r>
          </w:p>
          <w:p w14:paraId="47D42251" w14:textId="259F35AD" w:rsidR="004E410D" w:rsidRPr="000D574F" w:rsidRDefault="004E410D" w:rsidP="00C33D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9F3">
              <w:rPr>
                <w:rFonts w:ascii="Times New Roman" w:hAnsi="Times New Roman"/>
                <w:bCs/>
                <w:sz w:val="20"/>
                <w:szCs w:val="20"/>
              </w:rPr>
              <w:t>#2 Em caso de resposta afirmativa: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</w:t>
            </w:r>
            <w:r w:rsidRPr="006B59F3">
              <w:rPr>
                <w:rFonts w:ascii="Times New Roman" w:hAnsi="Times New Roman"/>
                <w:bCs/>
                <w:sz w:val="20"/>
                <w:szCs w:val="20"/>
              </w:rPr>
              <w:t>ódigo da Unidade Curricular em Nónio</w:t>
            </w:r>
            <w:r w:rsidR="00C33D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ermStart w:id="2058386363" w:edGrp="everyone"/>
            <w:r w:rsidR="00C33D28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="002B4AF5">
              <w:rPr>
                <w:rFonts w:eastAsia="Times New Roman" w:cs="Times New Roman"/>
              </w:rPr>
              <w:t>01001499</w:t>
            </w:r>
            <w:permEnd w:id="2058386363"/>
          </w:p>
        </w:tc>
      </w:tr>
      <w:tr w:rsidR="00276EFE" w:rsidRPr="000660D8" w14:paraId="321F225C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0944DEAC" w14:textId="77777777" w:rsidR="00276EFE" w:rsidRDefault="00276EFE" w:rsidP="00C73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AE2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urso</w:t>
            </w:r>
            <w:r w:rsidR="0070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(s)</w:t>
            </w:r>
            <w:r w:rsidR="00AE23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|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Ciclo</w:t>
            </w:r>
            <w:r w:rsidR="0070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estudos a que está associada </w:t>
            </w:r>
          </w:p>
        </w:tc>
      </w:tr>
      <w:tr w:rsidR="00C73E89" w:rsidRPr="000660D8" w14:paraId="1A347F87" w14:textId="77777777" w:rsidTr="00700C87">
        <w:tc>
          <w:tcPr>
            <w:tcW w:w="9174" w:type="dxa"/>
          </w:tcPr>
          <w:p w14:paraId="6F75EDE6" w14:textId="2BDE12FC" w:rsidR="00C73E89" w:rsidRPr="006B59F3" w:rsidRDefault="00E9314E" w:rsidP="00276E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ermStart w:id="1552120632" w:edGrp="everyone"/>
            <w:r w:rsidRPr="00F424E5">
              <w:rPr>
                <w:rFonts w:ascii="Lucida Grande" w:hAnsi="Lucida Grande" w:cs="Lucida Grande"/>
                <w:color w:val="000000"/>
              </w:rPr>
              <w:t xml:space="preserve">Mestrado </w:t>
            </w:r>
            <w:r w:rsidR="00D74B9A">
              <w:rPr>
                <w:rFonts w:ascii="Lucida Grande" w:hAnsi="Lucida Grande" w:cs="Lucida Grande"/>
                <w:color w:val="000000"/>
              </w:rPr>
              <w:t>Integrado em Engenharia Ci</w:t>
            </w:r>
            <w:r w:rsidR="002B4AF5">
              <w:rPr>
                <w:rFonts w:ascii="Lucida Grande" w:hAnsi="Lucida Grande" w:cs="Lucida Grande"/>
                <w:color w:val="000000"/>
              </w:rPr>
              <w:t>vil</w:t>
            </w:r>
            <w:permEnd w:id="1552120632"/>
          </w:p>
        </w:tc>
      </w:tr>
      <w:tr w:rsidR="00DF3170" w:rsidRPr="000660D8" w14:paraId="6F772C36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6B0D11F7" w14:textId="77777777" w:rsidR="00DF3170" w:rsidRDefault="00DF3170" w:rsidP="00C73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 curricular | Curricular unit</w:t>
            </w:r>
            <w:r w:rsidR="009C2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C73E89" w:rsidRPr="000660D8" w14:paraId="63875C7D" w14:textId="77777777" w:rsidTr="00700C87">
        <w:tc>
          <w:tcPr>
            <w:tcW w:w="9174" w:type="dxa"/>
            <w:vAlign w:val="center"/>
          </w:tcPr>
          <w:p w14:paraId="49E7FAA5" w14:textId="5D9D2AF3" w:rsidR="00C73E89" w:rsidRDefault="00A56A20" w:rsidP="009E66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60977952" w:edGrp="everyone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</w:t>
            </w:r>
            <w:r w:rsidR="008D0AB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-201</w:t>
            </w:r>
            <w:r w:rsidR="008D0AB2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permEnd w:id="160977952"/>
          </w:p>
        </w:tc>
      </w:tr>
      <w:tr w:rsidR="00D12AE2" w:rsidRPr="000660D8" w14:paraId="5F64D476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5AF40B5D" w14:textId="77777777" w:rsidR="00D12AE2" w:rsidRDefault="00D12AE2" w:rsidP="00C73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uni</w:t>
            </w:r>
            <w:r w:rsidR="009E6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dade curricular | Course unit typ</w:t>
            </w:r>
            <w:r w:rsidR="00C73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C73E89" w:rsidRPr="000660D8" w14:paraId="02E98D3A" w14:textId="77777777" w:rsidTr="00700C87">
        <w:tc>
          <w:tcPr>
            <w:tcW w:w="9174" w:type="dxa"/>
            <w:vAlign w:val="center"/>
          </w:tcPr>
          <w:p w14:paraId="3A379F5D" w14:textId="18297611" w:rsidR="00C73E89" w:rsidRDefault="00C33D28" w:rsidP="000B1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Listapendente7"/>
            <w:permStart w:id="660745890" w:edGrp="everyone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End w:id="2"/>
            <w:r w:rsidR="007254F2">
              <w:rPr>
                <w:rFonts w:ascii="Times New Roman" w:hAnsi="Times New Roman" w:cs="Times New Roman"/>
                <w:bCs/>
                <w:sz w:val="20"/>
                <w:szCs w:val="20"/>
              </w:rPr>
              <w:t>Normal</w:t>
            </w:r>
            <w:permEnd w:id="660745890"/>
          </w:p>
        </w:tc>
      </w:tr>
      <w:tr w:rsidR="00301BA4" w:rsidRPr="000660D8" w14:paraId="099965A1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54DBA6C3" w14:textId="77777777" w:rsidR="00301BA4" w:rsidRDefault="00C73E89" w:rsidP="00C73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Semestre | Semester</w:t>
            </w:r>
          </w:p>
        </w:tc>
      </w:tr>
      <w:tr w:rsidR="00C73E89" w:rsidRPr="000660D8" w14:paraId="150DB093" w14:textId="77777777" w:rsidTr="00700C87">
        <w:tc>
          <w:tcPr>
            <w:tcW w:w="9174" w:type="dxa"/>
            <w:vAlign w:val="center"/>
          </w:tcPr>
          <w:p w14:paraId="5CDC9359" w14:textId="3ED5EE30" w:rsidR="00C73E89" w:rsidRDefault="007E3A14" w:rsidP="000B1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728387265" w:edGrp="everyone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EF2272">
              <w:rPr>
                <w:rFonts w:ascii="Times New Roman" w:hAnsi="Times New Roman" w:cs="Times New Roman"/>
                <w:bCs/>
                <w:sz w:val="18"/>
                <w:szCs w:val="18"/>
              </w:rPr>
              <w:t>.º</w:t>
            </w:r>
            <w:r w:rsidR="007254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Semestre 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F48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 </w:t>
            </w:r>
            <w:r w:rsidR="007254F2">
              <w:rPr>
                <w:rFonts w:ascii="Times New Roman" w:hAnsi="Times New Roman" w:cs="Times New Roman"/>
                <w:bCs/>
                <w:sz w:val="18"/>
                <w:szCs w:val="18"/>
              </w:rPr>
              <w:t>semester</w:t>
            </w:r>
            <w:permEnd w:id="1728387265"/>
          </w:p>
        </w:tc>
      </w:tr>
      <w:tr w:rsidR="009766C8" w:rsidRPr="000660D8" w14:paraId="132DF35C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493BB8D1" w14:textId="77777777" w:rsidR="009766C8" w:rsidRPr="000660D8" w:rsidRDefault="00C73E89" w:rsidP="00C73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N.º de ECTS</w:t>
            </w:r>
          </w:p>
        </w:tc>
      </w:tr>
      <w:tr w:rsidR="00C73E89" w:rsidRPr="000660D8" w14:paraId="2ABC9FB6" w14:textId="77777777" w:rsidTr="00700C87">
        <w:tc>
          <w:tcPr>
            <w:tcW w:w="9174" w:type="dxa"/>
            <w:vAlign w:val="center"/>
          </w:tcPr>
          <w:p w14:paraId="64DDC432" w14:textId="2DC138AE" w:rsidR="00C73E89" w:rsidRDefault="008D0AB2" w:rsidP="00DF3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446082253" w:edGrp="everyone"/>
            <w:r>
              <w:rPr>
                <w:rFonts w:ascii="Arial" w:hAnsi="Arial" w:cs="Times New Roman"/>
                <w:bCs/>
                <w:color w:val="000000" w:themeColor="text1"/>
                <w:sz w:val="18"/>
                <w:szCs w:val="20"/>
              </w:rPr>
              <w:t>6</w:t>
            </w:r>
            <w:r w:rsidR="00F91344">
              <w:rPr>
                <w:rFonts w:ascii="Arial" w:hAnsi="Arial" w:cs="Times New Roman"/>
                <w:bCs/>
                <w:color w:val="000000" w:themeColor="text1"/>
                <w:sz w:val="18"/>
                <w:szCs w:val="20"/>
              </w:rPr>
              <w:t>.0</w:t>
            </w:r>
            <w:permEnd w:id="1446082253"/>
          </w:p>
        </w:tc>
      </w:tr>
      <w:tr w:rsidR="009766C8" w:rsidRPr="000660D8" w14:paraId="5B50FFE7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2147D206" w14:textId="77777777" w:rsidR="009766C8" w:rsidRPr="000660D8" w:rsidRDefault="009766C8" w:rsidP="00713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N.º de horas de contacto</w:t>
            </w:r>
            <w:r w:rsidR="00DF31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| Contact hours</w:t>
            </w:r>
            <w:r w:rsidR="00700C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00C87"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7131F2">
              <w:rPr>
                <w:rFonts w:ascii="Times New Roman" w:eastAsia="Arial Unicode MS" w:hAnsi="Times New Roman" w:cs="Times New Roman"/>
                <w:sz w:val="18"/>
                <w:szCs w:val="18"/>
              </w:rPr>
              <w:t>i</w:t>
            </w:r>
            <w:r w:rsidR="00700C87"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>ndicar o número de horas - T- Ensino Teórico; TP- Ensino Teórico Prático; PL- Ensino Prático e Laboratorial; TC- Trabalho de Campo; S- Seminário; E- Estágio; OT- Orientação tutorial; O- Outra)</w:t>
            </w:r>
          </w:p>
        </w:tc>
      </w:tr>
      <w:tr w:rsidR="00C73E89" w:rsidRPr="000660D8" w14:paraId="4874448F" w14:textId="77777777" w:rsidTr="00700C87">
        <w:tc>
          <w:tcPr>
            <w:tcW w:w="9174" w:type="dxa"/>
            <w:vAlign w:val="center"/>
          </w:tcPr>
          <w:p w14:paraId="4D7624F2" w14:textId="541B0444" w:rsidR="00C73E89" w:rsidRPr="000660D8" w:rsidRDefault="00A35C86" w:rsidP="00BD22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2116118351" w:edGrp="everyone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06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CF4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6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CF4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D0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6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r w:rsidR="008D0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 - </w:t>
            </w:r>
            <w:r w:rsidR="00AA0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8D0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; TP </w:t>
            </w:r>
            <w:r w:rsidR="0006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8D0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</w:t>
            </w:r>
            <w:r w:rsidR="0006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permEnd w:id="2116118351"/>
          </w:p>
        </w:tc>
      </w:tr>
      <w:tr w:rsidR="00626EA7" w:rsidRPr="000660D8" w14:paraId="04D3ECF8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2F770A53" w14:textId="77777777" w:rsidR="00626EA7" w:rsidRPr="000660D8" w:rsidRDefault="00A8050C" w:rsidP="00BD2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="00626EA7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 Docente responsável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respetiva carga letiva na unidade curricular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| Responsible academic staff memb</w:t>
            </w:r>
            <w:r w:rsidR="00BD2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="00BD2277" w:rsidRPr="00BD227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(indicar o nome completo do docente responsável pela unidade curricular)</w:t>
            </w:r>
          </w:p>
        </w:tc>
      </w:tr>
      <w:tr w:rsidR="00BD2277" w:rsidRPr="000660D8" w14:paraId="3788BDE2" w14:textId="77777777" w:rsidTr="00700C87">
        <w:tc>
          <w:tcPr>
            <w:tcW w:w="9174" w:type="dxa"/>
            <w:shd w:val="clear" w:color="auto" w:fill="auto"/>
            <w:vAlign w:val="center"/>
          </w:tcPr>
          <w:p w14:paraId="51369F43" w14:textId="34357217" w:rsidR="00BD2277" w:rsidRPr="000660D8" w:rsidRDefault="00B21E39" w:rsidP="000B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522339065" w:edGrp="everyone"/>
            <w:r w:rsidRPr="00B21E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José Paulo Elvas Duarte de Almeida - 67,5</w:t>
            </w:r>
            <w:permEnd w:id="1522339065"/>
          </w:p>
        </w:tc>
      </w:tr>
      <w:tr w:rsidR="00626EA7" w:rsidRPr="000660D8" w14:paraId="7A361ADC" w14:textId="77777777" w:rsidTr="00700C87">
        <w:tc>
          <w:tcPr>
            <w:tcW w:w="9174" w:type="dxa"/>
            <w:shd w:val="clear" w:color="auto" w:fill="auto"/>
            <w:vAlign w:val="center"/>
          </w:tcPr>
          <w:p w14:paraId="13E95A33" w14:textId="77777777" w:rsidR="00626EA7" w:rsidRPr="000660D8" w:rsidRDefault="00626EA7" w:rsidP="00C73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institucional</w:t>
            </w:r>
            <w:r w:rsidR="00957442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="00467ADC"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r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BD2277" w:rsidRPr="000660D8" w14:paraId="17473623" w14:textId="77777777" w:rsidTr="00700C87">
        <w:tc>
          <w:tcPr>
            <w:tcW w:w="9174" w:type="dxa"/>
            <w:shd w:val="clear" w:color="auto" w:fill="auto"/>
            <w:vAlign w:val="center"/>
          </w:tcPr>
          <w:p w14:paraId="08B15CF1" w14:textId="02654B8D" w:rsidR="00BD2277" w:rsidRPr="000660D8" w:rsidRDefault="00BD2277" w:rsidP="000B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493567210" w:edGrp="everyone"/>
            <w:permEnd w:id="493567210"/>
          </w:p>
        </w:tc>
      </w:tr>
      <w:tr w:rsidR="00626EA7" w:rsidRPr="000660D8" w14:paraId="3EBC946E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21F4931D" w14:textId="77777777" w:rsidR="00626EA7" w:rsidRPr="000660D8" w:rsidRDefault="00626EA7" w:rsidP="00C73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Nível | Level</w:t>
            </w:r>
            <w:r w:rsidR="0095744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="00467AD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C73E89" w:rsidRPr="000660D8" w14:paraId="359D8C77" w14:textId="77777777" w:rsidTr="00700C87">
        <w:tc>
          <w:tcPr>
            <w:tcW w:w="9174" w:type="dxa"/>
            <w:shd w:val="clear" w:color="auto" w:fill="auto"/>
            <w:vAlign w:val="center"/>
          </w:tcPr>
          <w:p w14:paraId="63971215" w14:textId="6B9CCCCB" w:rsidR="00C73E89" w:rsidRPr="000660D8" w:rsidRDefault="00D457DA" w:rsidP="000B1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000622669" w:edGrp="everyone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311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.º ciclo</w:t>
            </w:r>
            <w:r w:rsidR="0072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estudos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 level studies</w:t>
            </w:r>
            <w:permEnd w:id="1000622669"/>
          </w:p>
        </w:tc>
      </w:tr>
      <w:tr w:rsidR="00626EA7" w:rsidRPr="000660D8" w14:paraId="608B9FB8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78228D17" w14:textId="77777777" w:rsidR="00626EA7" w:rsidRPr="000660D8" w:rsidRDefault="00626EA7" w:rsidP="00C73E8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Modo de ensino | Mode of delivery</w:t>
            </w:r>
            <w:r w:rsidR="0095744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="00467AD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3)</w:t>
            </w:r>
            <w:r w:rsidR="00C73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C73E89" w:rsidRPr="00C73E89" w14:paraId="7C65584B" w14:textId="77777777" w:rsidTr="00700C87">
        <w:tc>
          <w:tcPr>
            <w:tcW w:w="9174" w:type="dxa"/>
            <w:shd w:val="clear" w:color="auto" w:fill="auto"/>
            <w:vAlign w:val="center"/>
          </w:tcPr>
          <w:p w14:paraId="677B3321" w14:textId="48B9184D" w:rsidR="00C73E89" w:rsidRPr="00C73E89" w:rsidRDefault="00C33D28" w:rsidP="00C73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" w:name="Listapendente5"/>
            <w:permStart w:id="1889225245" w:edGrp="everyone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bookmarkEnd w:id="3"/>
            <w:r w:rsidR="007254F2">
              <w:rPr>
                <w:rFonts w:ascii="Times New Roman" w:hAnsi="Times New Roman" w:cs="Times New Roman"/>
                <w:bCs/>
                <w:sz w:val="18"/>
                <w:szCs w:val="18"/>
              </w:rPr>
              <w:t>Presencial / face-to-face</w:t>
            </w:r>
            <w:permEnd w:id="1889225245"/>
          </w:p>
        </w:tc>
      </w:tr>
      <w:tr w:rsidR="00626EA7" w:rsidRPr="000660D8" w14:paraId="31C94B6C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56F9373F" w14:textId="77777777" w:rsidR="00626EA7" w:rsidRPr="00700C87" w:rsidRDefault="00626EA7" w:rsidP="0070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Conhecimentos de base recomendados</w:t>
            </w:r>
            <w:r w:rsidR="0095744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="00467AD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4)</w:t>
            </w:r>
            <w:r w:rsidR="00700C8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700C87"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>(indicar as unidades curriculares, conhecimentos, competências técnicas ou competências linguísticas que o estudante deve ter à partida para atingir com sucesso os objetivos definidos na unidade curricular)</w:t>
            </w:r>
          </w:p>
        </w:tc>
      </w:tr>
      <w:tr w:rsidR="00BD2277" w:rsidRPr="000660D8" w14:paraId="6A040D9A" w14:textId="77777777" w:rsidTr="00700C87">
        <w:tc>
          <w:tcPr>
            <w:tcW w:w="9174" w:type="dxa"/>
            <w:shd w:val="clear" w:color="auto" w:fill="auto"/>
            <w:vAlign w:val="center"/>
          </w:tcPr>
          <w:p w14:paraId="125F386B" w14:textId="0192CB1E" w:rsidR="00BD2277" w:rsidRPr="000660D8" w:rsidRDefault="00EE68C0" w:rsidP="00A7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778336811" w:edGrp="everyone"/>
            <w:r>
              <w:rPr>
                <w:rFonts w:eastAsia="Times New Roman" w:cs="Times New Roman"/>
              </w:rPr>
              <w:t>n.a.</w:t>
            </w:r>
            <w:permEnd w:id="1778336811"/>
          </w:p>
        </w:tc>
      </w:tr>
      <w:tr w:rsidR="00626EA7" w:rsidRPr="000660D8" w14:paraId="3CB40198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388AB7A5" w14:textId="77777777" w:rsidR="00626EA7" w:rsidRPr="00BD2277" w:rsidRDefault="00626EA7" w:rsidP="00A7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Recommended prerequesites</w:t>
            </w:r>
            <w:r w:rsidR="0095744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="00467AD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4)</w:t>
            </w:r>
            <w:r w:rsidR="00BD2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D2277" w:rsidRPr="00BD2277">
              <w:rPr>
                <w:rFonts w:ascii="Times New Roman" w:eastAsia="Arial Unicode MS" w:hAnsi="Times New Roman" w:cs="Times New Roman"/>
                <w:sz w:val="18"/>
                <w:szCs w:val="18"/>
              </w:rPr>
              <w:t>(ver nota anterior. Introduzir texto em inglês)</w:t>
            </w:r>
          </w:p>
        </w:tc>
      </w:tr>
      <w:tr w:rsidR="00BD2277" w:rsidRPr="000660D8" w14:paraId="0CED0327" w14:textId="77777777" w:rsidTr="00700C87">
        <w:tc>
          <w:tcPr>
            <w:tcW w:w="9174" w:type="dxa"/>
            <w:shd w:val="clear" w:color="auto" w:fill="auto"/>
            <w:vAlign w:val="center"/>
          </w:tcPr>
          <w:p w14:paraId="60ADF716" w14:textId="110BD199" w:rsidR="00BD2277" w:rsidRPr="000660D8" w:rsidRDefault="006045BC" w:rsidP="00D1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1434132710" w:edGrp="everyone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n.a.</w:t>
            </w:r>
            <w:permEnd w:id="1434132710"/>
          </w:p>
        </w:tc>
      </w:tr>
      <w:tr w:rsidR="00626EA7" w:rsidRPr="000660D8" w14:paraId="0FB2C70A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7B9EA1D1" w14:textId="77777777" w:rsidR="00626EA7" w:rsidRPr="00BD2277" w:rsidRDefault="00626EA7" w:rsidP="00D1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Língua(s) de ensino</w:t>
            </w:r>
            <w:r w:rsidR="0095744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="00467AD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(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5)</w:t>
            </w:r>
            <w:r w:rsidR="00BD2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D2277" w:rsidRPr="00BD2277">
              <w:rPr>
                <w:rFonts w:ascii="Times New Roman" w:eastAsia="Arial Unicode MS" w:hAnsi="Times New Roman" w:cs="Times New Roman"/>
                <w:sz w:val="18"/>
                <w:szCs w:val="18"/>
              </w:rPr>
              <w:t>[indicar a(s) lingua(s) em que as aulas são leccionadas]</w:t>
            </w:r>
          </w:p>
        </w:tc>
      </w:tr>
      <w:tr w:rsidR="00BD2277" w:rsidRPr="000660D8" w14:paraId="5511BE76" w14:textId="77777777" w:rsidTr="00700C87">
        <w:tc>
          <w:tcPr>
            <w:tcW w:w="9174" w:type="dxa"/>
            <w:shd w:val="clear" w:color="auto" w:fill="auto"/>
            <w:vAlign w:val="center"/>
          </w:tcPr>
          <w:p w14:paraId="588A84B3" w14:textId="512902B5" w:rsidR="00BD2277" w:rsidRPr="000660D8" w:rsidRDefault="00664AB9" w:rsidP="00BD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ermStart w:id="601101190" w:edGrp="everyone"/>
            <w:r w:rsidRPr="00C047D9">
              <w:rPr>
                <w:rFonts w:ascii="Times New Roman" w:hAnsi="Times New Roman"/>
                <w:bCs/>
                <w:sz w:val="18"/>
                <w:szCs w:val="18"/>
              </w:rPr>
              <w:t xml:space="preserve">Português </w:t>
            </w:r>
            <w:permEnd w:id="601101190"/>
          </w:p>
        </w:tc>
      </w:tr>
      <w:tr w:rsidR="00626EA7" w:rsidRPr="000660D8" w14:paraId="26B723FE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24C4A33D" w14:textId="77777777" w:rsidR="00626EA7" w:rsidRPr="00624452" w:rsidRDefault="00626EA7" w:rsidP="00BD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32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Language(s) of instruction</w:t>
            </w:r>
            <w:r w:rsidR="00957442" w:rsidRPr="009F32D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*</w:t>
            </w:r>
            <w:r w:rsidR="00467ADC" w:rsidRPr="009F32D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(</w:t>
            </w:r>
            <w:r w:rsidRPr="009F32D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5)</w:t>
            </w:r>
            <w:r w:rsidR="00BD2277" w:rsidRPr="009F32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D2277" w:rsidRPr="009F32DA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 xml:space="preserve">(ver nota anterior. </w:t>
            </w:r>
            <w:r w:rsidR="00BD2277" w:rsidRPr="00BD2277">
              <w:rPr>
                <w:rFonts w:ascii="Times New Roman" w:eastAsia="Arial Unicode MS" w:hAnsi="Times New Roman" w:cs="Times New Roman"/>
                <w:sz w:val="18"/>
                <w:szCs w:val="18"/>
              </w:rPr>
              <w:t>Introduzir texto em inglês)</w:t>
            </w:r>
          </w:p>
        </w:tc>
      </w:tr>
      <w:tr w:rsidR="00BD2277" w:rsidRPr="000660D8" w14:paraId="405E44B2" w14:textId="77777777" w:rsidTr="00700C87">
        <w:tc>
          <w:tcPr>
            <w:tcW w:w="9174" w:type="dxa"/>
            <w:shd w:val="clear" w:color="auto" w:fill="auto"/>
            <w:vAlign w:val="center"/>
          </w:tcPr>
          <w:p w14:paraId="5AEC9007" w14:textId="2D59A835" w:rsidR="00BD2277" w:rsidRPr="000660D8" w:rsidRDefault="00664AB9" w:rsidP="00F82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ermStart w:id="865157005" w:edGrp="everyone"/>
            <w:r w:rsidRPr="00C047D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Portuguese </w:t>
            </w:r>
            <w:permEnd w:id="865157005"/>
          </w:p>
        </w:tc>
      </w:tr>
      <w:tr w:rsidR="00626EA7" w:rsidRPr="000660D8" w14:paraId="319A9AF0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7B7E2692" w14:textId="77777777" w:rsidR="00626EA7" w:rsidRPr="000660D8" w:rsidRDefault="00A8050C" w:rsidP="009F3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  <w:r w:rsidR="00626EA7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F82BCC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Outros docentes </w:t>
            </w:r>
            <w:r w:rsidR="009F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 respetivas cargas letivas</w:t>
            </w:r>
            <w:r w:rsidR="00F82BCC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F82BCC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unidade curricular | Other acade</w:t>
            </w:r>
            <w:r w:rsidR="00BC30D6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 staff members involved in th</w:t>
            </w:r>
            <w:r w:rsidR="00F82BCC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curricular unit</w:t>
            </w:r>
            <w:r w:rsidR="009766C8" w:rsidRPr="00D63B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766C8" w:rsidRPr="00D63BF0">
              <w:rPr>
                <w:rFonts w:ascii="Times New Roman" w:eastAsia="Arial Unicode MS" w:hAnsi="Times New Roman" w:cs="Times New Roman"/>
                <w:sz w:val="18"/>
                <w:szCs w:val="18"/>
              </w:rPr>
              <w:t>(1000 caracteres disponíveis)</w:t>
            </w:r>
            <w:r w:rsidR="0092696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8050C" w:rsidRPr="000660D8" w14:paraId="3460D22F" w14:textId="77777777" w:rsidTr="00700C87">
        <w:tc>
          <w:tcPr>
            <w:tcW w:w="9174" w:type="dxa"/>
            <w:vAlign w:val="center"/>
          </w:tcPr>
          <w:p w14:paraId="1336B23F" w14:textId="43899983" w:rsidR="00F82BCC" w:rsidRPr="009766C8" w:rsidRDefault="00F82BCC" w:rsidP="005A488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1819805511" w:edGrp="everyone"/>
            <w:permEnd w:id="1819805511"/>
          </w:p>
        </w:tc>
      </w:tr>
      <w:tr w:rsidR="00A8050C" w:rsidRPr="000660D8" w14:paraId="2E9B5552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016C30DE" w14:textId="77777777" w:rsidR="00A8050C" w:rsidRPr="000660D8" w:rsidRDefault="00A8050C" w:rsidP="00700C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3.3.4.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Objetivos da unidade curricular e competências a desenvolver</w:t>
            </w:r>
            <w:r w:rsidR="00276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76EFE" w:rsidRPr="00276EFE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700C87"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Descrever, de forma sucinta e clara, o que o estudante deve conhecer, compreender e ser capaz de demonstrar após completar a unidade curricular. </w:t>
            </w:r>
            <w:r w:rsidR="00276EFE" w:rsidRPr="00276EFE">
              <w:rPr>
                <w:rFonts w:ascii="Times New Roman" w:eastAsia="Arial Unicode MS" w:hAnsi="Times New Roman" w:cs="Times New Roman"/>
                <w:sz w:val="18"/>
                <w:szCs w:val="18"/>
              </w:rPr>
              <w:t>1000 caracteres disponíveis)</w:t>
            </w:r>
          </w:p>
        </w:tc>
      </w:tr>
      <w:tr w:rsidR="00A8050C" w:rsidRPr="000660D8" w14:paraId="679E8575" w14:textId="77777777" w:rsidTr="00700C87">
        <w:tc>
          <w:tcPr>
            <w:tcW w:w="9174" w:type="dxa"/>
            <w:vAlign w:val="center"/>
          </w:tcPr>
          <w:p w14:paraId="30F64429" w14:textId="77777777" w:rsidR="007E3A14" w:rsidRPr="007E3A14" w:rsidRDefault="007E3A14" w:rsidP="007E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ermStart w:id="495746880" w:edGrp="everyone"/>
            <w:r w:rsidRPr="007E3A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Aprendizagem de conceitos fundamentais sobre:</w:t>
            </w:r>
          </w:p>
          <w:p w14:paraId="72A1A073" w14:textId="77777777" w:rsidR="007E3A14" w:rsidRPr="007E3A14" w:rsidRDefault="007E3A14" w:rsidP="007E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3A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 Cadastro de propriedades imóveis:</w:t>
            </w:r>
          </w:p>
          <w:p w14:paraId="3D954786" w14:textId="77777777" w:rsidR="007E3A14" w:rsidRPr="007E3A14" w:rsidRDefault="007E3A14" w:rsidP="007E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3A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sua evolução em Portugal e noutros países europeus,</w:t>
            </w:r>
          </w:p>
          <w:p w14:paraId="22E5C150" w14:textId="77777777" w:rsidR="007E3A14" w:rsidRPr="007E3A14" w:rsidRDefault="007E3A14" w:rsidP="007E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3A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finalidades fiscais, jurídicas e de ordenamento territorial,</w:t>
            </w:r>
          </w:p>
          <w:p w14:paraId="6335E789" w14:textId="77777777" w:rsidR="007E3A14" w:rsidRPr="007E3A14" w:rsidRDefault="007E3A14" w:rsidP="007E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3A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enquadramento legal e institucional,</w:t>
            </w:r>
          </w:p>
          <w:p w14:paraId="26006BEE" w14:textId="77777777" w:rsidR="007E3A14" w:rsidRPr="007E3A14" w:rsidRDefault="007E3A14" w:rsidP="007E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3A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a Matriz Predial dos Serviços de Finanças,</w:t>
            </w:r>
          </w:p>
          <w:p w14:paraId="79395848" w14:textId="77777777" w:rsidR="007E3A14" w:rsidRPr="007E3A14" w:rsidRDefault="007E3A14" w:rsidP="007E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3A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 o Registo Predial das Conservatórias de Registo Predial,</w:t>
            </w:r>
          </w:p>
          <w:p w14:paraId="27FCC5A8" w14:textId="6FD3CB6D" w:rsidR="007E3A14" w:rsidRPr="007E3A14" w:rsidRDefault="007E3A14" w:rsidP="007E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3A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o Cadastro Predial e as suas fases de execução.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  <w:p w14:paraId="27378F7B" w14:textId="77777777" w:rsidR="007E3A14" w:rsidRPr="007E3A14" w:rsidRDefault="007E3A14" w:rsidP="007E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3A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 Ordenamento do Território:</w:t>
            </w:r>
          </w:p>
          <w:p w14:paraId="1988262C" w14:textId="77777777" w:rsidR="007E3A14" w:rsidRPr="007E3A14" w:rsidRDefault="007E3A14" w:rsidP="007E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3A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objectivos,</w:t>
            </w:r>
          </w:p>
          <w:p w14:paraId="172D1A36" w14:textId="2B300CEF" w:rsidR="007E3A14" w:rsidRPr="007E3A14" w:rsidRDefault="007E3A14" w:rsidP="007E3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3A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instrumentos de gestão territorial.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  <w:p w14:paraId="40D5DD7B" w14:textId="3853543F" w:rsidR="00C91BA2" w:rsidRPr="00C91BA2" w:rsidRDefault="007E3A14" w:rsidP="00A8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3A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 Relação entre o cadastro e a administração/ordenamento do território</w:t>
            </w:r>
            <w:permEnd w:id="495746880"/>
          </w:p>
        </w:tc>
      </w:tr>
      <w:tr w:rsidR="00A8050C" w:rsidRPr="004E410D" w14:paraId="197624B1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4772C82C" w14:textId="77777777" w:rsidR="00A8050C" w:rsidRPr="00624452" w:rsidRDefault="00926967" w:rsidP="00F82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Learning outcomes</w:t>
            </w:r>
            <w:r w:rsidR="009766C8" w:rsidRPr="00624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766C8" w:rsidRPr="009766C8">
              <w:rPr>
                <w:rFonts w:ascii="Times New Roman" w:eastAsia="Arial Unicode MS" w:hAnsi="Times New Roman" w:cs="Times New Roman"/>
                <w:sz w:val="18"/>
                <w:szCs w:val="18"/>
              </w:rPr>
              <w:t>(ver nota anterior. Introduzir texto em inglês)</w:t>
            </w:r>
          </w:p>
        </w:tc>
      </w:tr>
      <w:tr w:rsidR="00A8050C" w:rsidRPr="000660D8" w14:paraId="5DEE94B0" w14:textId="77777777" w:rsidTr="00700C87">
        <w:tc>
          <w:tcPr>
            <w:tcW w:w="9174" w:type="dxa"/>
            <w:vAlign w:val="center"/>
          </w:tcPr>
          <w:p w14:paraId="27E7FEAE" w14:textId="77777777" w:rsidR="009441B9" w:rsidRPr="009441B9" w:rsidRDefault="009441B9" w:rsidP="00944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ermStart w:id="1463233597" w:edGrp="everyone"/>
            <w:r w:rsidRPr="0094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Acquaintance with basic knowledge on:</w:t>
            </w:r>
          </w:p>
          <w:p w14:paraId="0A22275D" w14:textId="77777777" w:rsidR="009441B9" w:rsidRPr="009441B9" w:rsidRDefault="009441B9" w:rsidP="00944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 Cadastre of properties:</w:t>
            </w:r>
          </w:p>
          <w:p w14:paraId="5B4CDF91" w14:textId="77777777" w:rsidR="009441B9" w:rsidRPr="009441B9" w:rsidRDefault="009441B9" w:rsidP="00944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its historical evolution in Portugal &amp; other European countries,</w:t>
            </w:r>
          </w:p>
          <w:p w14:paraId="2F29B424" w14:textId="77777777" w:rsidR="009441B9" w:rsidRPr="009441B9" w:rsidRDefault="009441B9" w:rsidP="00944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tax, legal, and territorial management purposes,</w:t>
            </w:r>
          </w:p>
          <w:p w14:paraId="6DF08338" w14:textId="77777777" w:rsidR="009441B9" w:rsidRPr="009441B9" w:rsidRDefault="009441B9" w:rsidP="00944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legal &amp; institutional background,</w:t>
            </w:r>
          </w:p>
          <w:p w14:paraId="3EE6F9C0" w14:textId="77777777" w:rsidR="009441B9" w:rsidRPr="009441B9" w:rsidRDefault="009441B9" w:rsidP="00944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the Finance Department Registry,</w:t>
            </w:r>
          </w:p>
          <w:p w14:paraId="3E07FEB6" w14:textId="77777777" w:rsidR="009441B9" w:rsidRPr="009441B9" w:rsidRDefault="009441B9" w:rsidP="00944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the Property Legal Registry,</w:t>
            </w:r>
          </w:p>
          <w:p w14:paraId="53C35C4A" w14:textId="4B98F910" w:rsidR="009441B9" w:rsidRPr="009441B9" w:rsidRDefault="009441B9" w:rsidP="00944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property cadastre operational steps.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  <w:p w14:paraId="08B86A5D" w14:textId="77777777" w:rsidR="009441B9" w:rsidRPr="009441B9" w:rsidRDefault="009441B9" w:rsidP="00944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 Territorial management:</w:t>
            </w:r>
          </w:p>
          <w:p w14:paraId="25D51F58" w14:textId="77777777" w:rsidR="009441B9" w:rsidRPr="009441B9" w:rsidRDefault="009441B9" w:rsidP="00944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aims,</w:t>
            </w:r>
          </w:p>
          <w:p w14:paraId="7C20373A" w14:textId="6E1F8E0A" w:rsidR="009441B9" w:rsidRPr="009441B9" w:rsidRDefault="009441B9" w:rsidP="00944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legal instruments.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  <w:p w14:paraId="646A5292" w14:textId="7AF3981D" w:rsidR="00A8050C" w:rsidRPr="005A4888" w:rsidRDefault="009441B9" w:rsidP="00A8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1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 Property cadastre contribution for territorial administration &amp; management</w:t>
            </w:r>
            <w:permEnd w:id="1463233597"/>
          </w:p>
        </w:tc>
      </w:tr>
      <w:tr w:rsidR="00A8050C" w:rsidRPr="000660D8" w14:paraId="1B1D4577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24CB0220" w14:textId="77777777" w:rsidR="00A8050C" w:rsidRPr="000660D8" w:rsidRDefault="00A8050C" w:rsidP="00F82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3.3.5.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Conteúdos programáticos</w:t>
            </w:r>
            <w:r w:rsidR="009766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766C8" w:rsidRPr="009766C8">
              <w:rPr>
                <w:rFonts w:ascii="Times New Roman" w:eastAsia="Arial Unicode MS" w:hAnsi="Times New Roman" w:cs="Times New Roman"/>
                <w:sz w:val="18"/>
                <w:szCs w:val="18"/>
              </w:rPr>
              <w:t>(1000 caracteres disponíveis)</w:t>
            </w:r>
          </w:p>
        </w:tc>
      </w:tr>
      <w:tr w:rsidR="00626EA7" w:rsidRPr="000660D8" w14:paraId="62B6D43F" w14:textId="77777777" w:rsidTr="00700C87">
        <w:tc>
          <w:tcPr>
            <w:tcW w:w="9174" w:type="dxa"/>
            <w:vAlign w:val="center"/>
          </w:tcPr>
          <w:p w14:paraId="6A1FCF50" w14:textId="77777777" w:rsidR="006937E1" w:rsidRPr="006937E1" w:rsidRDefault="006937E1" w:rsidP="006937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ermStart w:id="1265766672" w:edGrp="everyone"/>
            <w:r w:rsidRPr="0069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 Introdução geral</w:t>
            </w:r>
          </w:p>
          <w:p w14:paraId="616127DF" w14:textId="77777777" w:rsidR="006937E1" w:rsidRPr="006937E1" w:rsidRDefault="006937E1" w:rsidP="006937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 Finalidades do cadastro predial</w:t>
            </w:r>
          </w:p>
          <w:p w14:paraId="674380DB" w14:textId="77777777" w:rsidR="006937E1" w:rsidRPr="006937E1" w:rsidRDefault="006937E1" w:rsidP="006937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 A evolução do cadastro predial em portugal</w:t>
            </w:r>
          </w:p>
          <w:p w14:paraId="23B35283" w14:textId="77777777" w:rsidR="006937E1" w:rsidRPr="006937E1" w:rsidRDefault="006937E1" w:rsidP="006937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 Regime actual do cadastro predial</w:t>
            </w:r>
          </w:p>
          <w:p w14:paraId="4CFEB6C7" w14:textId="31713638" w:rsidR="00693EBD" w:rsidRPr="005A4888" w:rsidRDefault="006937E1" w:rsidP="005A488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69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 O papel do cadastro predial na administração do território</w:t>
            </w:r>
            <w:r w:rsidR="00EC5E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permEnd w:id="1265766672"/>
          </w:p>
        </w:tc>
      </w:tr>
      <w:tr w:rsidR="00626EA7" w:rsidRPr="000660D8" w14:paraId="6B1432CE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1AF95A91" w14:textId="77777777" w:rsidR="00626EA7" w:rsidRPr="000660D8" w:rsidRDefault="00626EA7" w:rsidP="00F82B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Syllabus</w:t>
            </w:r>
            <w:r w:rsidR="009766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766C8" w:rsidRPr="009766C8">
              <w:rPr>
                <w:rFonts w:ascii="Times New Roman" w:eastAsia="Arial Unicode MS" w:hAnsi="Times New Roman" w:cs="Times New Roman"/>
                <w:sz w:val="18"/>
                <w:szCs w:val="18"/>
              </w:rPr>
              <w:t>(ver nota anterior. Introduzir texto em inglês)</w:t>
            </w:r>
          </w:p>
        </w:tc>
      </w:tr>
      <w:tr w:rsidR="00626EA7" w:rsidRPr="000660D8" w14:paraId="46F49558" w14:textId="77777777" w:rsidTr="00700C87">
        <w:tc>
          <w:tcPr>
            <w:tcW w:w="9174" w:type="dxa"/>
            <w:vAlign w:val="center"/>
          </w:tcPr>
          <w:p w14:paraId="1BEF3B3C" w14:textId="77777777" w:rsidR="00C703F2" w:rsidRPr="00C703F2" w:rsidRDefault="00C703F2" w:rsidP="00C70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ermStart w:id="1215828817" w:edGrp="everyone"/>
            <w:r w:rsidRPr="00C703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 General introduction</w:t>
            </w:r>
          </w:p>
          <w:p w14:paraId="43C022F8" w14:textId="77777777" w:rsidR="00C703F2" w:rsidRPr="00C703F2" w:rsidRDefault="00C703F2" w:rsidP="00C70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03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 Property cadastre ultimate aims</w:t>
            </w:r>
          </w:p>
          <w:p w14:paraId="3D0A6A72" w14:textId="77777777" w:rsidR="00C703F2" w:rsidRPr="00C703F2" w:rsidRDefault="00C703F2" w:rsidP="00C70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03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 Evolution of property cadastre in portugal</w:t>
            </w:r>
          </w:p>
          <w:p w14:paraId="53A275E6" w14:textId="77777777" w:rsidR="00C703F2" w:rsidRPr="00C703F2" w:rsidRDefault="00C703F2" w:rsidP="00C703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03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 Current property cadastre regime</w:t>
            </w:r>
          </w:p>
          <w:p w14:paraId="67891B21" w14:textId="77777777" w:rsidR="00C73E89" w:rsidRDefault="00C703F2" w:rsidP="005A4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03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 Role of property cadastre in territorial administration</w:t>
            </w:r>
          </w:p>
          <w:permEnd w:id="1215828817"/>
          <w:p w14:paraId="00EE09A4" w14:textId="1A91D445" w:rsidR="00C73E89" w:rsidRPr="00175D46" w:rsidRDefault="00C73E89" w:rsidP="005A48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A8050C" w:rsidRPr="000660D8" w14:paraId="78978D3A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301236B9" w14:textId="77777777" w:rsidR="00A8050C" w:rsidRDefault="00A8050C" w:rsidP="00700C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3.3.6.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Demonstração da coerência dos cont</w:t>
            </w:r>
            <w:r w:rsidR="009766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eúdos programáticos com os obje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tivos </w:t>
            </w:r>
            <w:r w:rsidR="009F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 aprendizagem 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 unidade curricular</w:t>
            </w:r>
          </w:p>
          <w:p w14:paraId="45CA2FC6" w14:textId="77777777" w:rsidR="009766C8" w:rsidRPr="009766C8" w:rsidRDefault="009766C8" w:rsidP="00700C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766C8">
              <w:rPr>
                <w:rFonts w:ascii="Times New Roman" w:eastAsia="Arial Unicode MS" w:hAnsi="Times New Roman" w:cs="Times New Roman"/>
                <w:sz w:val="18"/>
                <w:szCs w:val="18"/>
              </w:rPr>
              <w:t>(1000 caracteres disponíveis)</w:t>
            </w:r>
          </w:p>
        </w:tc>
      </w:tr>
      <w:tr w:rsidR="00A8050C" w:rsidRPr="000660D8" w14:paraId="6E443D63" w14:textId="77777777" w:rsidTr="00700C87">
        <w:tc>
          <w:tcPr>
            <w:tcW w:w="9174" w:type="dxa"/>
            <w:vAlign w:val="center"/>
          </w:tcPr>
          <w:p w14:paraId="6911E327" w14:textId="14AD15BA" w:rsidR="001208E3" w:rsidRPr="005A4888" w:rsidRDefault="00DC447F" w:rsidP="00A8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1495097185" w:edGrp="everyone"/>
            <w:r w:rsidRPr="00DC4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 estudantes começam por ser introduzidos no tema familiarizando-se com conceitos essenciais, como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4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“prédio”,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4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“solo urbano” e “não urbano”, sendo ainda demonstrado neste capítulo introdutório como é que os SIG estão na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4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génese dos modernos sistemas de informação cadastral. É também desde logo fundamental perceber quais os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4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grandes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4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fins de um cadastro de prédios (Capítulo 2), desde os mais clássicos – fiscal e jurídico – ao mais actual –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4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ordenamento e gestão do território. Para se perceber a situação actual, é feita uma resenha histórica desde 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4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início do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4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séc. XIX até aos dias de hoje (Capítulo 3), caracterizando-se então em pormenor o regime actual do cadastro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4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predial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4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(Capítulo 4). Finalmente, faz-se a ligação às preocupações actuais gerais do ordenamento do território e como é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4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 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44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informação cadastral pode contribuir beneficamente para esse fim (Capítulo 5).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permEnd w:id="1495097185"/>
          </w:p>
        </w:tc>
      </w:tr>
      <w:tr w:rsidR="00A8050C" w:rsidRPr="004E410D" w14:paraId="08EDBBDC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4AF3E039" w14:textId="77777777" w:rsidR="00A8050C" w:rsidRPr="000660D8" w:rsidRDefault="00A8050C" w:rsidP="00700C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Demonstration of the syllabus</w:t>
            </w:r>
            <w:r w:rsidR="00680F43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coherence with the curricular unit’s objectives</w:t>
            </w:r>
            <w:r w:rsidR="009766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766C8" w:rsidRPr="00624452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 xml:space="preserve">(ver nota anterior. </w:t>
            </w:r>
            <w:r w:rsidR="009766C8" w:rsidRPr="009766C8">
              <w:rPr>
                <w:rFonts w:ascii="Times New Roman" w:eastAsia="Arial Unicode MS" w:hAnsi="Times New Roman" w:cs="Times New Roman"/>
                <w:sz w:val="18"/>
                <w:szCs w:val="18"/>
              </w:rPr>
              <w:t>Introduzir texto em inglês)</w:t>
            </w:r>
          </w:p>
        </w:tc>
      </w:tr>
      <w:tr w:rsidR="00A8050C" w:rsidRPr="000660D8" w14:paraId="4B2B3F7A" w14:textId="77777777" w:rsidTr="00C33D28">
        <w:trPr>
          <w:trHeight w:val="143"/>
        </w:trPr>
        <w:tc>
          <w:tcPr>
            <w:tcW w:w="9174" w:type="dxa"/>
            <w:vAlign w:val="center"/>
          </w:tcPr>
          <w:p w14:paraId="41990D68" w14:textId="5005B83C" w:rsidR="00A12DD4" w:rsidRPr="00A12DD4" w:rsidRDefault="00A12DD4" w:rsidP="00A12D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ermStart w:id="2117761458" w:edGrp="everyone"/>
            <w:r w:rsidRPr="00A12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Students are introduced to the subject by being taught essential concepts such as, “private property unit”,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2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“urban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2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land”, “non-urban land”; students are also shown how GIS technology is in the genesis of cadastral information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2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systems. It is fundamental that students get acquainted from the very beginning the ultimate goals of property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2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cadastre (Chapter 2), ranging from the classical – taxation and juridical – to the current one – territorial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2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management.</w:t>
            </w:r>
          </w:p>
          <w:p w14:paraId="7FC50948" w14:textId="5528B99B" w:rsidR="00A12DD4" w:rsidRPr="00A12DD4" w:rsidRDefault="00A12DD4" w:rsidP="00A12D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order to understand the current status of property cadastre in Portugal, an historical overview is taken from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2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2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early 19th century until today (Chapter 3), characterising in detail the current property cadastre regime (Chapter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2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4).</w:t>
            </w:r>
          </w:p>
          <w:p w14:paraId="7D1F36A1" w14:textId="4688EA6B" w:rsidR="00A12DD4" w:rsidRPr="00A12DD4" w:rsidRDefault="00A12DD4" w:rsidP="00A12D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Finally, a linkage is established between the current territorial management concerns and the potential benefits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2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</w:t>
            </w:r>
          </w:p>
          <w:p w14:paraId="0D95D55A" w14:textId="77777777" w:rsidR="00E1603A" w:rsidRDefault="00A12DD4" w:rsidP="005A48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D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cadastral information (Chapter 5).</w:t>
            </w:r>
          </w:p>
          <w:permEnd w:id="2117761458"/>
          <w:p w14:paraId="234C8F89" w14:textId="317FB015" w:rsidR="00E1603A" w:rsidRPr="000660D8" w:rsidRDefault="00E1603A" w:rsidP="005A48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EA7" w:rsidRPr="000660D8" w14:paraId="0B248232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552F1AD0" w14:textId="77777777" w:rsidR="009766C8" w:rsidRPr="00276EFE" w:rsidRDefault="00626EA7" w:rsidP="009269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3.3.</w:t>
            </w:r>
            <w:r w:rsidR="00680F43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26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Métodos de 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ensino </w:t>
            </w:r>
            <w:r w:rsidR="00BC30D6">
              <w:rPr>
                <w:rFonts w:ascii="Times New Roman" w:eastAsia="Arial Unicode MS" w:hAnsi="Times New Roman" w:cs="Times New Roman"/>
                <w:sz w:val="18"/>
                <w:szCs w:val="18"/>
              </w:rPr>
              <w:t>(6</w:t>
            </w:r>
            <w:r w:rsidR="009766C8" w:rsidRPr="00276EFE">
              <w:rPr>
                <w:rFonts w:ascii="Times New Roman" w:eastAsia="Arial Unicode MS" w:hAnsi="Times New Roman" w:cs="Times New Roman"/>
                <w:sz w:val="18"/>
                <w:szCs w:val="18"/>
              </w:rPr>
              <w:t>00 caracteres disponíveis)</w:t>
            </w:r>
            <w:r w:rsidR="009766C8" w:rsidRPr="009766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6EA7" w:rsidRPr="000660D8" w14:paraId="2211E801" w14:textId="77777777" w:rsidTr="00700C87">
        <w:tc>
          <w:tcPr>
            <w:tcW w:w="9174" w:type="dxa"/>
            <w:vAlign w:val="center"/>
          </w:tcPr>
          <w:p w14:paraId="275E89A4" w14:textId="4F0AA7D3" w:rsidR="00AE39AC" w:rsidRPr="00AE39AC" w:rsidRDefault="00AE39AC" w:rsidP="00AE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ermStart w:id="626416896" w:edGrp="everyone"/>
            <w:r w:rsidRPr="00AE3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 conceitos fundamentais são leccionados e discutidos nas aulas teórico-práticas. Nas aulas práticas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E3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laboratoriais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E3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começa por ser dada aos estudantes alguma prática de ambiente SIG; procede-se posteriormente à elaboração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E3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E3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ambiente SIG, individual, de um protótipo de um sistema de informação cadastral.</w:t>
            </w:r>
          </w:p>
          <w:p w14:paraId="755F2BF5" w14:textId="77777777" w:rsidR="00C91BA2" w:rsidRDefault="00AE39AC" w:rsidP="00C9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3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avaliação inclui uma componente prática e a realização de um exame final. A componente prática consiste na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E3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realização do protótipo acima referido desenvolvido nas aulas práticas laboratoriais e que inclui a realização de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E3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E3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relatório sucinto e de uma exposição oral. A esta componente prática é atribuída uma cotação de 4 valores. O</w:t>
            </w:r>
            <w:r w:rsidR="008D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D17ED" w:rsidRPr="00AE3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E3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xame</w:t>
            </w:r>
            <w:r w:rsidR="008D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E39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tem uma cotação que 16 valores.</w:t>
            </w:r>
          </w:p>
          <w:permEnd w:id="626416896"/>
          <w:p w14:paraId="12A36978" w14:textId="6BD56A62" w:rsidR="00C91BA2" w:rsidRPr="00C91BA2" w:rsidRDefault="00C91BA2" w:rsidP="00C9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C30D6" w:rsidRPr="000660D8" w14:paraId="67FD5FEC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23FE25D0" w14:textId="77777777" w:rsidR="00BC30D6" w:rsidRDefault="00BC30D6" w:rsidP="009269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Teaching methods </w:t>
            </w:r>
            <w:r w:rsidRPr="009766C8">
              <w:rPr>
                <w:rFonts w:ascii="Times New Roman" w:eastAsia="Arial Unicode MS" w:hAnsi="Times New Roman" w:cs="Times New Roman"/>
                <w:sz w:val="18"/>
                <w:szCs w:val="18"/>
              </w:rPr>
              <w:t>(ver nota anterior. Introduzir texto em inglês)</w:t>
            </w:r>
          </w:p>
        </w:tc>
      </w:tr>
      <w:tr w:rsidR="00BC30D6" w:rsidRPr="000660D8" w14:paraId="3B95778C" w14:textId="77777777" w:rsidTr="00700C87">
        <w:tc>
          <w:tcPr>
            <w:tcW w:w="9174" w:type="dxa"/>
            <w:vAlign w:val="center"/>
          </w:tcPr>
          <w:p w14:paraId="3C004DFB" w14:textId="2D634FD4" w:rsidR="008D17ED" w:rsidRPr="008D17ED" w:rsidRDefault="008D17ED" w:rsidP="008D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ermStart w:id="924391526" w:edGrp="everyone"/>
            <w:r w:rsidRPr="008D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fundamental concepts are taught in the theoretical classes. The practical classes, held in cluster lab,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include an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initial acquaintance with GIS software; students start thereafter the development in class of a course work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covering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conception and implementation of a prototype of a cadastral info system.</w:t>
            </w:r>
          </w:p>
          <w:p w14:paraId="7DFF8486" w14:textId="2B05FD2A" w:rsidR="008D17ED" w:rsidRPr="008D17ED" w:rsidRDefault="008D17ED" w:rsidP="008D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 assessment includes a practical component and a written exam. The practical component refers to the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 above, including both a short report &amp; oral presentation; 4 points (out of 20) are assigned to this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D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component.</w:t>
            </w:r>
          </w:p>
          <w:p w14:paraId="1FCE0961" w14:textId="77777777" w:rsidR="00BC30D6" w:rsidRDefault="008D17ED" w:rsidP="00BC3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17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written exam is assigned 16 points.</w:t>
            </w:r>
          </w:p>
          <w:permEnd w:id="924391526"/>
          <w:p w14:paraId="7E55C5E2" w14:textId="4E8C11DF" w:rsidR="00BC30D6" w:rsidRPr="005A4888" w:rsidRDefault="00BC30D6" w:rsidP="00BC30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80F43" w:rsidRPr="000660D8" w14:paraId="64CBE6F5" w14:textId="77777777" w:rsidTr="00700C87">
        <w:tc>
          <w:tcPr>
            <w:tcW w:w="9174" w:type="dxa"/>
            <w:shd w:val="clear" w:color="auto" w:fill="D9D9D9" w:themeFill="background1" w:themeFillShade="D9"/>
          </w:tcPr>
          <w:p w14:paraId="701806DB" w14:textId="77777777" w:rsidR="00680F43" w:rsidRPr="000660D8" w:rsidRDefault="00680F43" w:rsidP="009F32D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3.3.8.</w:t>
            </w:r>
            <w:r w:rsidR="00F82BCC"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9F32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Adequação</w:t>
            </w:r>
            <w:r w:rsidR="00F82BCC"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das metodologias de ensino</w:t>
            </w:r>
            <w:r w:rsidR="009F32D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e das didáticas a</w:t>
            </w:r>
            <w:r w:rsidR="00F82BCC"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os objetivos </w:t>
            </w:r>
            <w:r w:rsidR="0092696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 aprendizagem </w:t>
            </w:r>
            <w:r w:rsidR="00F82BCC" w:rsidRPr="000660D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da unidade curricular</w:t>
            </w:r>
            <w:r w:rsidR="00276EF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276EFE" w:rsidRPr="00276EFE">
              <w:rPr>
                <w:rFonts w:ascii="Times New Roman" w:eastAsia="Arial Unicode MS" w:hAnsi="Times New Roman" w:cs="Times New Roman"/>
                <w:sz w:val="18"/>
                <w:szCs w:val="18"/>
              </w:rPr>
              <w:t>(1000 caracteres disponíveis)</w:t>
            </w:r>
          </w:p>
        </w:tc>
      </w:tr>
      <w:tr w:rsidR="00680F43" w:rsidRPr="000660D8" w14:paraId="22456A2C" w14:textId="77777777" w:rsidTr="00700C87">
        <w:tc>
          <w:tcPr>
            <w:tcW w:w="9174" w:type="dxa"/>
            <w:shd w:val="clear" w:color="auto" w:fill="auto"/>
          </w:tcPr>
          <w:p w14:paraId="7D683851" w14:textId="58EDF597" w:rsidR="00D219D7" w:rsidRPr="005A4888" w:rsidRDefault="00BD6B47" w:rsidP="00680F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ermStart w:id="1316386478" w:edGrp="everyone"/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 componentes mais teóricas da unidade curricular serão leccionadas nas aulas teórico-práticas e serão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avaliadas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recorrendo ao exame escrito. Nas aulas práticas laboratoriais são feitos exercícios e trabalhos práticos que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permitem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aos alunos aplicar os conceitos apreendidos nas aulas teórico-práticas. A avaliação das capacidades que os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alunos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adquiriram para implementar na prática as metodologias leccionadas será feita mediante a realização do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prático, que implica a concepção do protótipo de um modelo de dados cadastrais, a sua implementação, bem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como 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execução de um relatório com a descrição de todo o trabalho desenvolvido. A realização do trabalho prático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implica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capacidade de aplicação prática de conhecimentos teóricos, de análise, síntese, comunicação, espírito crítico 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aprendizagem autónoma. A realização de um trabalho prático e de um exame escrito permite avaliar se e como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foram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D6B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apreendidos pelos estudantes os vários aspectos leccionados.</w:t>
            </w:r>
            <w:r w:rsidR="00DC44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permEnd w:id="1316386478"/>
          </w:p>
        </w:tc>
      </w:tr>
      <w:tr w:rsidR="00972345" w:rsidRPr="00C33D28" w14:paraId="0EB6DA81" w14:textId="77777777" w:rsidTr="00700C87">
        <w:tc>
          <w:tcPr>
            <w:tcW w:w="9174" w:type="dxa"/>
            <w:shd w:val="clear" w:color="auto" w:fill="D9D9D9" w:themeFill="background1" w:themeFillShade="D9"/>
          </w:tcPr>
          <w:p w14:paraId="5C06DF71" w14:textId="77777777" w:rsidR="00972345" w:rsidRPr="000660D8" w:rsidRDefault="00972345" w:rsidP="00926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Demonstration of the coherence </w:t>
            </w:r>
            <w:r w:rsidR="00926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between the teaching methodologies and </w:t>
            </w:r>
            <w:r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the </w:t>
            </w:r>
            <w:r w:rsidR="009269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learning outcomes</w:t>
            </w:r>
            <w:r w:rsidR="00276EFE" w:rsidRPr="00624452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 xml:space="preserve"> (1000 caracteres disponíveis)</w:t>
            </w:r>
          </w:p>
        </w:tc>
      </w:tr>
      <w:tr w:rsidR="00680F43" w:rsidRPr="000660D8" w14:paraId="6AA09F91" w14:textId="77777777" w:rsidTr="00700C87">
        <w:tc>
          <w:tcPr>
            <w:tcW w:w="9174" w:type="dxa"/>
            <w:shd w:val="clear" w:color="auto" w:fill="auto"/>
          </w:tcPr>
          <w:p w14:paraId="68E58E56" w14:textId="5EFBE409" w:rsidR="00950F61" w:rsidRPr="00950F61" w:rsidRDefault="00950F61" w:rsidP="00950F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ermStart w:id="1528641868" w:edGrp="everyone"/>
            <w:r w:rsidRPr="00950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theoretical components of the course are taught in the theoretical classes and are assessed in the final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50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exam. The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50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exercises done in practical classes allow the students to directly apply the concepts learned in the theoretical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50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classes.</w:t>
            </w:r>
          </w:p>
          <w:p w14:paraId="17E94249" w14:textId="3E67F60D" w:rsidR="00D219D7" w:rsidRPr="005A4888" w:rsidRDefault="00950F61" w:rsidP="00680F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evaluation of the skills that the students acquired to implement the taught methodologies will be undertaken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50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through a course work that requires the design of a cadastral data model, its implementation, and the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50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elaboration of 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50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short report. The execution of the course work requires synthesis and analysis, communication, problem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50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solving,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50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critical thinking, autonomous learning and practical application of theoretical knowledge skills. A final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50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assessment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50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including the above practical component and the written exam enables the full evaluation of whether &amp; how the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50F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different taught aspects were indeed acquired by the students.</w:t>
            </w:r>
            <w:r w:rsidR="009C5BA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permEnd w:id="1528641868"/>
          </w:p>
        </w:tc>
      </w:tr>
      <w:tr w:rsidR="009C2009" w:rsidRPr="000660D8" w14:paraId="0A9D8CCC" w14:textId="77777777" w:rsidTr="00700C87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66E98" w14:textId="77777777" w:rsidR="009C2009" w:rsidRPr="009C2009" w:rsidRDefault="009C2009" w:rsidP="00700C8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44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Métodos de avaliação | Assessment method</w:t>
            </w:r>
            <w:r w:rsidRPr="009C20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>(</w:t>
            </w:r>
            <w:r w:rsidR="00700C87"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>assinalar, em percentagem, os métodos de avaliação utilizados, devendo a respetiva soma dar 100%</w:t>
            </w:r>
            <w:r w:rsidRPr="00700C87">
              <w:rPr>
                <w:rFonts w:ascii="Times New Roman" w:eastAsia="Arial Unicode MS" w:hAnsi="Times New Roman" w:cs="Times New Roman"/>
                <w:sz w:val="18"/>
                <w:szCs w:val="18"/>
              </w:rPr>
              <w:t>)</w:t>
            </w:r>
            <w:r w:rsidRPr="009C20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C17D4F">
              <w:rPr>
                <w:rFonts w:ascii="Times New Roman" w:hAnsi="Times New Roman" w:cs="Times New Roman"/>
                <w:bCs/>
                <w:sz w:val="18"/>
                <w:szCs w:val="18"/>
              </w:rPr>
              <w:t>(400 carateres disponíveis)</w:t>
            </w:r>
          </w:p>
        </w:tc>
      </w:tr>
      <w:tr w:rsidR="009C2009" w:rsidRPr="000660D8" w14:paraId="0B45F18C" w14:textId="77777777" w:rsidTr="00700C87"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6"/>
              <w:gridCol w:w="460"/>
              <w:gridCol w:w="185"/>
            </w:tblGrid>
            <w:tr w:rsidR="009C2009" w:rsidRPr="00BC30D6" w14:paraId="1ACAFB1E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92F1DD6" w14:textId="0B3A6B3A" w:rsidR="009C2009" w:rsidRPr="00BC30D6" w:rsidRDefault="009C2009" w:rsidP="00B27C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Exame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| </w:t>
                  </w: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Exam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688930277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8D17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80%</w:t>
                  </w:r>
                  <w:permEnd w:id="688930277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F988FA0" w14:textId="77777777" w:rsidR="009C2009" w:rsidRPr="00BC30D6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C2009" w:rsidRPr="00BC30D6" w14:paraId="3EE98D97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106977" w14:textId="77777777" w:rsidR="009C2009" w:rsidRPr="00BC30D6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Frequência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| Midterm exam: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253498185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ermEnd w:id="253498185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AAE395" w14:textId="77777777" w:rsidR="009C2009" w:rsidRPr="00BC30D6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C2009" w:rsidRPr="00BC30D6" w14:paraId="2D05752F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0E9B81E" w14:textId="77777777" w:rsidR="009C2009" w:rsidRPr="00BC30D6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Mini Testes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| Test: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1957122479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ermEnd w:id="1957122479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491DB5" w14:textId="77777777" w:rsidR="009C2009" w:rsidRPr="00BC30D6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C2009" w:rsidRPr="00BC30D6" w14:paraId="7A3B7445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6D4A0A" w14:textId="79B8EDC2" w:rsidR="009C2009" w:rsidRPr="00BC30D6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Projeto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| </w:t>
                  </w: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Proje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c</w:t>
                  </w: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334040414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ermEnd w:id="334040414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CBE43CB" w14:textId="77777777" w:rsidR="009C2009" w:rsidRPr="00BC30D6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C2009" w:rsidRPr="00BC30D6" w14:paraId="74EDED70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5E87DBE" w14:textId="18DC23B5" w:rsidR="009C2009" w:rsidRPr="00624452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44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Relatório de seminário ou visita de estudo | Seminar ir study visit report: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1553208376" w:edGrp="everyone"/>
                  <w:r w:rsidR="00F05BF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End w:id="1553208376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2CB378" w14:textId="77777777" w:rsidR="009C2009" w:rsidRPr="00624452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C2009" w:rsidRPr="00BC30D6" w14:paraId="43343FAB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BAE2A3" w14:textId="77777777" w:rsidR="009C2009" w:rsidRPr="00624452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44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Resolução de problemas | Problem resolving report: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1599172030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ermEnd w:id="1599172030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957849" w14:textId="77777777" w:rsidR="009C2009" w:rsidRPr="00624452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C2009" w:rsidRPr="00BC30D6" w14:paraId="7DD9F983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67B50F9" w14:textId="220E9BC6" w:rsidR="009C2009" w:rsidRPr="00624452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44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Trabalho de Investigação | Research work: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1398693906" w:edGrp="everyone"/>
                  <w:permEnd w:id="1398693906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3DE2FBC" w14:textId="77777777" w:rsidR="009C2009" w:rsidRPr="00624452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C2009" w:rsidRPr="00BC30D6" w14:paraId="1B1FDBB8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461BF7" w14:textId="3D94CEEA" w:rsidR="009C2009" w:rsidRPr="00624452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445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Trabalho de síntese | Synthesis work: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1963752295" w:edGrp="everyone"/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permEnd w:id="1963752295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2AB927E" w14:textId="77777777" w:rsidR="009C2009" w:rsidRPr="00624452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C2009" w:rsidRPr="00BC30D6" w14:paraId="39862B7C" w14:textId="77777777" w:rsidTr="00C17D4F">
              <w:trPr>
                <w:tblCellSpacing w:w="15" w:type="dxa"/>
              </w:trPr>
              <w:tc>
                <w:tcPr>
                  <w:tcW w:w="6831" w:type="dxa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3CE38F" w14:textId="468621DD" w:rsidR="009C2009" w:rsidRPr="00BC30D6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Trabalho laboratorial ou de campo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| Fieldwork or laboratory work: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857345856" w:edGrp="everyone"/>
                  <w:permEnd w:id="857345856"/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F2A3E4" w14:textId="77777777" w:rsidR="009C2009" w:rsidRPr="00BC30D6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C2009" w:rsidRPr="00BC30D6" w14:paraId="5419FA78" w14:textId="77777777" w:rsidTr="00C17D4F">
              <w:trPr>
                <w:tblCellSpacing w:w="15" w:type="dxa"/>
              </w:trPr>
              <w:tc>
                <w:tcPr>
                  <w:tcW w:w="637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3EFCBA" w14:textId="20D57E4E" w:rsidR="009C2009" w:rsidRPr="00BC30D6" w:rsidRDefault="009C2009" w:rsidP="006244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Outra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| </w:t>
                  </w:r>
                  <w:r w:rsidRPr="00BC30D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ther:</w:t>
                  </w:r>
                  <w:r w:rsidR="00C33D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ermStart w:id="841099984" w:edGrp="everyone"/>
                  <w:r w:rsidR="00090544" w:rsidRPr="00AE39A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relatório sucinto e de uma exposição oral</w:t>
                  </w:r>
                  <w:r w:rsidR="0009054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</w:t>
                  </w:r>
                  <w:r w:rsidR="00090544" w:rsidRPr="000905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20%</w:t>
                  </w:r>
                  <w:permEnd w:id="841099984"/>
                </w:p>
              </w:tc>
              <w:tc>
                <w:tcPr>
                  <w:tcW w:w="43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A724CC0" w14:textId="77777777" w:rsidR="009C2009" w:rsidRPr="00BC30D6" w:rsidRDefault="009C2009" w:rsidP="00C73E8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DF75238" w14:textId="77777777" w:rsidR="009C2009" w:rsidRPr="00BC30D6" w:rsidRDefault="009C2009" w:rsidP="00BC6497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C2009" w:rsidRPr="00BC30D6" w14:paraId="480AFAC9" w14:textId="77777777" w:rsidTr="00C17D4F">
              <w:trPr>
                <w:tblCellSpacing w:w="15" w:type="dxa"/>
              </w:trPr>
              <w:tc>
                <w:tcPr>
                  <w:tcW w:w="7001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AABC6B" w14:textId="77777777" w:rsidR="009C2009" w:rsidRPr="00BC30D6" w:rsidRDefault="009C2009" w:rsidP="00C73E8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843C769" w14:textId="77777777" w:rsidR="009C2009" w:rsidRPr="009C2009" w:rsidRDefault="009C2009" w:rsidP="009C20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80F43" w:rsidRPr="000660D8" w14:paraId="4199A892" w14:textId="77777777" w:rsidTr="00700C87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155038A4" w14:textId="77777777" w:rsidR="00680F43" w:rsidRPr="003E23A2" w:rsidRDefault="00680F43" w:rsidP="009269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3.3.9.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Bibliografia</w:t>
            </w:r>
            <w:r w:rsidR="009F3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consulta/existência obrigatória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| </w:t>
            </w:r>
            <w:r w:rsidR="009269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</w:t>
            </w:r>
            <w:r w:rsidR="00F82BCC" w:rsidRPr="00066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bliography</w:t>
            </w:r>
            <w:r w:rsidR="00276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76EFE" w:rsidRPr="00276EFE">
              <w:rPr>
                <w:rFonts w:ascii="Times New Roman" w:eastAsia="Arial Unicode MS" w:hAnsi="Times New Roman" w:cs="Times New Roman"/>
                <w:sz w:val="18"/>
                <w:szCs w:val="18"/>
              </w:rPr>
              <w:t>(1000 caracteres disponíveis)</w:t>
            </w:r>
          </w:p>
        </w:tc>
      </w:tr>
      <w:tr w:rsidR="00680F43" w:rsidRPr="000660D8" w14:paraId="68404CFA" w14:textId="77777777" w:rsidTr="00700C87">
        <w:tc>
          <w:tcPr>
            <w:tcW w:w="9174" w:type="dxa"/>
            <w:vAlign w:val="center"/>
          </w:tcPr>
          <w:p w14:paraId="3B4F8E67" w14:textId="0CA7B288" w:rsidR="001B2E76" w:rsidRDefault="001B2E76" w:rsidP="001B2E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permStart w:id="1126921775" w:edGrp="everyone"/>
            <w:r w:rsidRPr="001B2E76">
              <w:rPr>
                <w:rFonts w:eastAsia="Times New Roman" w:cs="Times New Roman"/>
              </w:rPr>
              <w:t>LARSSON, G. (1991), "</w:t>
            </w:r>
            <w:r w:rsidRPr="001B2E76">
              <w:rPr>
                <w:rFonts w:eastAsia="Times New Roman" w:cs="Times New Roman"/>
                <w:i/>
              </w:rPr>
              <w:t>Land Registration and Cadastral Systems</w:t>
            </w:r>
            <w:r w:rsidRPr="001B2E76">
              <w:rPr>
                <w:rFonts w:eastAsia="Times New Roman" w:cs="Times New Roman"/>
              </w:rPr>
              <w:t>"</w:t>
            </w:r>
            <w:r>
              <w:rPr>
                <w:rFonts w:eastAsia="Times New Roman" w:cs="Times New Roman"/>
              </w:rPr>
              <w:t>.</w:t>
            </w:r>
          </w:p>
          <w:p w14:paraId="6D2452D6" w14:textId="258AC924" w:rsidR="001B2E76" w:rsidRPr="001B2E76" w:rsidRDefault="001B2E76" w:rsidP="001B2E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  <w:p w14:paraId="7616DF8E" w14:textId="2BA82871" w:rsidR="001B2E76" w:rsidRDefault="001B2E76" w:rsidP="001B2E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B2E76">
              <w:rPr>
                <w:rFonts w:eastAsia="Times New Roman" w:cs="Times New Roman"/>
              </w:rPr>
              <w:t>MARCHAND, Filipe G. D'</w:t>
            </w:r>
            <w:r>
              <w:rPr>
                <w:rFonts w:eastAsia="Times New Roman" w:cs="Times New Roman"/>
              </w:rPr>
              <w:t xml:space="preserve"> </w:t>
            </w:r>
            <w:r w:rsidRPr="001B2E76">
              <w:rPr>
                <w:rFonts w:eastAsia="Times New Roman" w:cs="Times New Roman"/>
              </w:rPr>
              <w:t>Orey (2002), "</w:t>
            </w:r>
            <w:r w:rsidRPr="001B2E76">
              <w:rPr>
                <w:rFonts w:eastAsia="Times New Roman" w:cs="Times New Roman"/>
                <w:i/>
              </w:rPr>
              <w:t>Cadastro Predial Multifuncional</w:t>
            </w:r>
            <w:r w:rsidRPr="001B2E76">
              <w:rPr>
                <w:rFonts w:eastAsia="Times New Roman" w:cs="Times New Roman"/>
              </w:rPr>
              <w:t>"</w:t>
            </w:r>
            <w:r>
              <w:rPr>
                <w:rFonts w:eastAsia="Times New Roman" w:cs="Times New Roman"/>
              </w:rPr>
              <w:t>.</w:t>
            </w:r>
          </w:p>
          <w:p w14:paraId="4CBD13A6" w14:textId="77777777" w:rsidR="001B2E76" w:rsidRPr="001B2E76" w:rsidRDefault="001B2E76" w:rsidP="001B2E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  <w:p w14:paraId="3EE4BD55" w14:textId="226B2AE3" w:rsidR="00680F43" w:rsidRPr="00C17D4F" w:rsidRDefault="001B2E76" w:rsidP="0068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2E76">
              <w:rPr>
                <w:rFonts w:eastAsia="Times New Roman" w:cs="Times New Roman"/>
              </w:rPr>
              <w:t>MARTINS, António Paulo da S</w:t>
            </w:r>
            <w:r>
              <w:rPr>
                <w:rFonts w:eastAsia="Times New Roman" w:cs="Times New Roman"/>
              </w:rPr>
              <w:t>.</w:t>
            </w:r>
            <w:r w:rsidRPr="001B2E76">
              <w:rPr>
                <w:rFonts w:eastAsia="Times New Roman" w:cs="Times New Roman"/>
              </w:rPr>
              <w:t xml:space="preserve"> (1995), </w:t>
            </w:r>
            <w:r w:rsidRPr="001B2E76">
              <w:rPr>
                <w:rFonts w:eastAsia="Times New Roman" w:cs="Times New Roman"/>
                <w:i/>
              </w:rPr>
              <w:t>A Execução do Cadastro Predial</w:t>
            </w:r>
            <w:r w:rsidRPr="001B2E76">
              <w:rPr>
                <w:rFonts w:eastAsia="Times New Roman" w:cs="Times New Roman"/>
              </w:rPr>
              <w:t xml:space="preserve"> - </w:t>
            </w:r>
            <w:r w:rsidRPr="001B2E76">
              <w:rPr>
                <w:rFonts w:eastAsia="Times New Roman" w:cs="Times New Roman"/>
                <w:i/>
              </w:rPr>
              <w:t>i</w:t>
            </w:r>
            <w:r w:rsidRPr="001B2E76">
              <w:rPr>
                <w:rFonts w:eastAsia="Times New Roman" w:cs="Times New Roman"/>
                <w:i/>
              </w:rPr>
              <w:t>n</w:t>
            </w:r>
            <w:r w:rsidRPr="001B2E76">
              <w:rPr>
                <w:rFonts w:eastAsia="Times New Roman" w:cs="Times New Roman"/>
              </w:rPr>
              <w:t xml:space="preserve"> "Cartografia e Cadastro”, N</w:t>
            </w:r>
            <w:r>
              <w:rPr>
                <w:rFonts w:eastAsia="Times New Roman" w:cs="Times New Roman"/>
              </w:rPr>
              <w:t xml:space="preserve">.º </w:t>
            </w:r>
            <w:r w:rsidRPr="001B2E76">
              <w:rPr>
                <w:rFonts w:eastAsia="Times New Roman" w:cs="Times New Roman"/>
              </w:rPr>
              <w:t>3 Dez 95</w:t>
            </w:r>
            <w:r w:rsidR="00112BAB">
              <w:rPr>
                <w:rFonts w:eastAsia="Times New Roman" w:cs="Times New Roman"/>
              </w:rPr>
              <w:t>.</w:t>
            </w:r>
            <w:bookmarkStart w:id="4" w:name="_GoBack"/>
            <w:bookmarkEnd w:id="4"/>
            <w:permEnd w:id="1126921775"/>
          </w:p>
        </w:tc>
      </w:tr>
    </w:tbl>
    <w:p w14:paraId="05D610A1" w14:textId="77777777" w:rsidR="001208E3" w:rsidRDefault="001208E3" w:rsidP="00626EA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sectPr w:rsidR="001208E3" w:rsidSect="003747C1">
      <w:headerReference w:type="default" r:id="rId9"/>
      <w:footerReference w:type="default" r:id="rId10"/>
      <w:pgSz w:w="11906" w:h="16838" w:code="9"/>
      <w:pgMar w:top="2268" w:right="1474" w:bottom="1701" w:left="147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783B9" w14:textId="77777777" w:rsidR="00AE39AC" w:rsidRDefault="00AE39AC" w:rsidP="00640031">
      <w:pPr>
        <w:spacing w:after="0" w:line="240" w:lineRule="auto"/>
      </w:pPr>
      <w:r>
        <w:separator/>
      </w:r>
    </w:p>
  </w:endnote>
  <w:endnote w:type="continuationSeparator" w:id="0">
    <w:p w14:paraId="74A52049" w14:textId="77777777" w:rsidR="00AE39AC" w:rsidRDefault="00AE39AC" w:rsidP="0064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97611" w14:textId="77777777" w:rsidR="00AE39AC" w:rsidRDefault="00AE39AC" w:rsidP="00E81068">
    <w:pPr>
      <w:pStyle w:val="Footer"/>
      <w:jc w:val="both"/>
      <w:rPr>
        <w:rFonts w:ascii="Times New Roman" w:hAnsi="Times New Roman" w:cs="Times New Roman"/>
        <w:color w:val="7F7F7F" w:themeColor="text1" w:themeTint="80"/>
        <w:sz w:val="14"/>
        <w:szCs w:val="14"/>
      </w:rPr>
    </w:pPr>
    <w:r w:rsidRPr="00E81068">
      <w:rPr>
        <w:rFonts w:ascii="Times New Roman" w:hAnsi="Times New Roman" w:cs="Times New Roman"/>
        <w:color w:val="7F7F7F" w:themeColor="text1" w:themeTint="80"/>
        <w:sz w:val="14"/>
        <w:szCs w:val="14"/>
      </w:rPr>
      <w:t xml:space="preserve">A numeração deste documento respeita a informação solicitada na plataforma da A3ES, correspondendo a </w:t>
    </w:r>
    <w:r>
      <w:rPr>
        <w:rFonts w:ascii="Times New Roman" w:hAnsi="Times New Roman" w:cs="Times New Roman"/>
        <w:color w:val="7F7F7F" w:themeColor="text1" w:themeTint="80"/>
        <w:sz w:val="14"/>
        <w:szCs w:val="14"/>
      </w:rPr>
      <w:t xml:space="preserve">numeração </w:t>
    </w:r>
    <w:r w:rsidRPr="00E81068">
      <w:rPr>
        <w:rFonts w:ascii="Times New Roman" w:hAnsi="Times New Roman" w:cs="Times New Roman"/>
        <w:color w:val="7F7F7F" w:themeColor="text1" w:themeTint="80"/>
        <w:sz w:val="14"/>
        <w:szCs w:val="14"/>
      </w:rPr>
      <w:t>do símbolo #</w:t>
    </w:r>
    <w:r>
      <w:rPr>
        <w:rFonts w:ascii="Times New Roman" w:hAnsi="Times New Roman" w:cs="Times New Roman"/>
        <w:color w:val="7F7F7F" w:themeColor="text1" w:themeTint="80"/>
        <w:sz w:val="14"/>
        <w:szCs w:val="14"/>
      </w:rPr>
      <w:t xml:space="preserve"> e *</w:t>
    </w:r>
    <w:r w:rsidRPr="00E81068">
      <w:rPr>
        <w:rFonts w:ascii="Times New Roman" w:hAnsi="Times New Roman" w:cs="Times New Roman"/>
        <w:color w:val="7F7F7F" w:themeColor="text1" w:themeTint="80"/>
        <w:sz w:val="14"/>
        <w:szCs w:val="14"/>
      </w:rPr>
      <w:t xml:space="preserve"> a informação necessária para outros efeitos, nomeadamente </w:t>
    </w:r>
    <w:r>
      <w:rPr>
        <w:rFonts w:ascii="Times New Roman" w:hAnsi="Times New Roman" w:cs="Times New Roman"/>
        <w:color w:val="7F7F7F" w:themeColor="text1" w:themeTint="80"/>
        <w:sz w:val="14"/>
        <w:szCs w:val="14"/>
      </w:rPr>
      <w:t xml:space="preserve">Nónio, </w:t>
    </w:r>
    <w:r w:rsidRPr="00E81068">
      <w:rPr>
        <w:rFonts w:ascii="Times New Roman" w:hAnsi="Times New Roman" w:cs="Times New Roman"/>
        <w:color w:val="7F7F7F" w:themeColor="text1" w:themeTint="80"/>
        <w:sz w:val="14"/>
        <w:szCs w:val="14"/>
      </w:rPr>
      <w:t>ECTS Label e Suplemento ao Diploma.</w:t>
    </w:r>
  </w:p>
  <w:p w14:paraId="4FA31D5A" w14:textId="77777777" w:rsidR="00AE39AC" w:rsidRDefault="00AE39AC" w:rsidP="00E81068">
    <w:pPr>
      <w:pStyle w:val="Footer"/>
      <w:jc w:val="both"/>
      <w:rPr>
        <w:rFonts w:ascii="Times New Roman" w:hAnsi="Times New Roman" w:cs="Times New Roman"/>
        <w:color w:val="7F7F7F" w:themeColor="text1" w:themeTint="80"/>
        <w:sz w:val="14"/>
        <w:szCs w:val="14"/>
      </w:rPr>
    </w:pPr>
  </w:p>
  <w:p w14:paraId="3FA9E1DC" w14:textId="77777777" w:rsidR="00AE39AC" w:rsidRPr="00E81068" w:rsidRDefault="00AE39AC" w:rsidP="00E81068">
    <w:pPr>
      <w:pStyle w:val="Footer"/>
      <w:jc w:val="right"/>
      <w:rPr>
        <w:rFonts w:ascii="Times New Roman" w:hAnsi="Times New Roman" w:cs="Times New Roman"/>
        <w:color w:val="7F7F7F" w:themeColor="text1" w:themeTint="80"/>
        <w:sz w:val="14"/>
        <w:szCs w:val="14"/>
      </w:rPr>
    </w:pPr>
    <w:r>
      <w:rPr>
        <w:rFonts w:ascii="Times New Roman" w:hAnsi="Times New Roman" w:cs="Times New Roman"/>
        <w:color w:val="7F7F7F" w:themeColor="text1" w:themeTint="80"/>
        <w:sz w:val="14"/>
        <w:szCs w:val="14"/>
      </w:rPr>
      <w:t>Im0731_03</w:t>
    </w:r>
  </w:p>
  <w:sdt>
    <w:sdtPr>
      <w:id w:val="5672898"/>
      <w:docPartObj>
        <w:docPartGallery w:val="Page Numbers (Bottom of Page)"/>
        <w:docPartUnique/>
      </w:docPartObj>
    </w:sdtPr>
    <w:sdtContent>
      <w:p w14:paraId="734A786E" w14:textId="77777777" w:rsidR="00AE39AC" w:rsidRDefault="00AE39AC">
        <w:pPr>
          <w:pStyle w:val="Footer"/>
          <w:jc w:val="center"/>
        </w:pPr>
        <w:r w:rsidRPr="00E81068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E81068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E81068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112BAB">
          <w:rPr>
            <w:rFonts w:ascii="Times New Roman" w:hAnsi="Times New Roman" w:cs="Times New Roman"/>
            <w:noProof/>
            <w:sz w:val="14"/>
            <w:szCs w:val="14"/>
          </w:rPr>
          <w:t>4</w:t>
        </w:r>
        <w:r w:rsidRPr="00E81068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14:paraId="0AFB070E" w14:textId="77777777" w:rsidR="00AE39AC" w:rsidRDefault="00AE39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8A2FF" w14:textId="77777777" w:rsidR="00AE39AC" w:rsidRDefault="00AE39AC" w:rsidP="00640031">
      <w:pPr>
        <w:spacing w:after="0" w:line="240" w:lineRule="auto"/>
      </w:pPr>
      <w:r>
        <w:separator/>
      </w:r>
    </w:p>
  </w:footnote>
  <w:footnote w:type="continuationSeparator" w:id="0">
    <w:p w14:paraId="3EA0443B" w14:textId="77777777" w:rsidR="00AE39AC" w:rsidRDefault="00AE39AC" w:rsidP="0064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BCD81" w14:textId="77777777" w:rsidR="00AE39AC" w:rsidRPr="001314D3" w:rsidRDefault="00AE39AC" w:rsidP="001314D3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A489CF1" wp14:editId="1EB9716A">
          <wp:extent cx="1116000" cy="576000"/>
          <wp:effectExtent l="19050" t="0" r="7950" b="0"/>
          <wp:docPr id="1" name="Imagem 0" descr="sem títul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380"/>
    <w:multiLevelType w:val="multilevel"/>
    <w:tmpl w:val="FE6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06FF1"/>
    <w:multiLevelType w:val="multilevel"/>
    <w:tmpl w:val="5FE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C1559"/>
    <w:multiLevelType w:val="hybridMultilevel"/>
    <w:tmpl w:val="75A23F3E"/>
    <w:lvl w:ilvl="0" w:tplc="8E0CEB5C">
      <w:numFmt w:val="bullet"/>
      <w:lvlText w:val="-"/>
      <w:lvlJc w:val="left"/>
      <w:pPr>
        <w:ind w:left="1778" w:hanging="360"/>
      </w:pPr>
      <w:rPr>
        <w:rFonts w:ascii="Matura MT Script Capitals" w:eastAsia="Matura MT Script Capitals" w:hAnsi="Matura MT Script Capitals" w:cs="Matura MT Script Capital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1475F6"/>
    <w:multiLevelType w:val="hybridMultilevel"/>
    <w:tmpl w:val="F4A4D740"/>
    <w:lvl w:ilvl="0" w:tplc="417C83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Arial"/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C66BF"/>
    <w:multiLevelType w:val="hybridMultilevel"/>
    <w:tmpl w:val="D23002B6"/>
    <w:lvl w:ilvl="0" w:tplc="8E0CEB5C">
      <w:numFmt w:val="bullet"/>
      <w:lvlText w:val="-"/>
      <w:lvlJc w:val="left"/>
      <w:pPr>
        <w:ind w:left="2138" w:hanging="360"/>
      </w:pPr>
      <w:rPr>
        <w:rFonts w:ascii="Matura MT Script Capitals" w:eastAsia="Matura MT Script Capitals" w:hAnsi="Matura MT Script Capitals" w:cs="Matura MT Script Capital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18E7624"/>
    <w:multiLevelType w:val="hybridMultilevel"/>
    <w:tmpl w:val="4F6AFEBE"/>
    <w:lvl w:ilvl="0" w:tplc="8E0CE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tura MT Script Capitals" w:eastAsia="Matura MT Script Capitals" w:hAnsi="Matura MT Script Capitals" w:cs="Matura MT Script Capital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E77B8"/>
    <w:multiLevelType w:val="hybridMultilevel"/>
    <w:tmpl w:val="95BA7930"/>
    <w:lvl w:ilvl="0" w:tplc="0E92567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KvSUhZdqEyHvOIfpCzRkIzkA5WQ=" w:salt="QIhGjcljua+y19Jg8+kkR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94"/>
    <w:rsid w:val="00000D57"/>
    <w:rsid w:val="000061CF"/>
    <w:rsid w:val="000136F1"/>
    <w:rsid w:val="00017C77"/>
    <w:rsid w:val="000208A2"/>
    <w:rsid w:val="00020C5A"/>
    <w:rsid w:val="00022996"/>
    <w:rsid w:val="00023EA1"/>
    <w:rsid w:val="00024903"/>
    <w:rsid w:val="000255B6"/>
    <w:rsid w:val="00025754"/>
    <w:rsid w:val="000279FD"/>
    <w:rsid w:val="00027BEF"/>
    <w:rsid w:val="000333A8"/>
    <w:rsid w:val="00034FB3"/>
    <w:rsid w:val="00036CC6"/>
    <w:rsid w:val="000400AE"/>
    <w:rsid w:val="00040B12"/>
    <w:rsid w:val="000412F2"/>
    <w:rsid w:val="00041507"/>
    <w:rsid w:val="00041A99"/>
    <w:rsid w:val="000432AA"/>
    <w:rsid w:val="00043899"/>
    <w:rsid w:val="000456BF"/>
    <w:rsid w:val="00047B8B"/>
    <w:rsid w:val="00050C50"/>
    <w:rsid w:val="000511A3"/>
    <w:rsid w:val="00053881"/>
    <w:rsid w:val="00053C96"/>
    <w:rsid w:val="000560D3"/>
    <w:rsid w:val="00056AA8"/>
    <w:rsid w:val="0006047B"/>
    <w:rsid w:val="000607BA"/>
    <w:rsid w:val="000620B5"/>
    <w:rsid w:val="00064E8E"/>
    <w:rsid w:val="000660D8"/>
    <w:rsid w:val="00067370"/>
    <w:rsid w:val="000676ED"/>
    <w:rsid w:val="00071A26"/>
    <w:rsid w:val="00071B6B"/>
    <w:rsid w:val="00071BB4"/>
    <w:rsid w:val="00072B79"/>
    <w:rsid w:val="000741DA"/>
    <w:rsid w:val="0007533B"/>
    <w:rsid w:val="000767F7"/>
    <w:rsid w:val="000770A9"/>
    <w:rsid w:val="00077555"/>
    <w:rsid w:val="00080D64"/>
    <w:rsid w:val="00084598"/>
    <w:rsid w:val="00090544"/>
    <w:rsid w:val="000A31EE"/>
    <w:rsid w:val="000B040A"/>
    <w:rsid w:val="000B0EA7"/>
    <w:rsid w:val="000B1D07"/>
    <w:rsid w:val="000B5B69"/>
    <w:rsid w:val="000B6D68"/>
    <w:rsid w:val="000C0D55"/>
    <w:rsid w:val="000C14D8"/>
    <w:rsid w:val="000C19B9"/>
    <w:rsid w:val="000C2230"/>
    <w:rsid w:val="000C630D"/>
    <w:rsid w:val="000C65C4"/>
    <w:rsid w:val="000C6FDC"/>
    <w:rsid w:val="000C7591"/>
    <w:rsid w:val="000D1E85"/>
    <w:rsid w:val="000D3E88"/>
    <w:rsid w:val="000E2F97"/>
    <w:rsid w:val="000F0C54"/>
    <w:rsid w:val="000F3A55"/>
    <w:rsid w:val="000F5D3B"/>
    <w:rsid w:val="0010065C"/>
    <w:rsid w:val="0010764A"/>
    <w:rsid w:val="00112BAB"/>
    <w:rsid w:val="001146D3"/>
    <w:rsid w:val="00116B10"/>
    <w:rsid w:val="001208E3"/>
    <w:rsid w:val="0012326D"/>
    <w:rsid w:val="0012566A"/>
    <w:rsid w:val="001269A4"/>
    <w:rsid w:val="0013024B"/>
    <w:rsid w:val="001314D3"/>
    <w:rsid w:val="00131711"/>
    <w:rsid w:val="00131E61"/>
    <w:rsid w:val="0013277D"/>
    <w:rsid w:val="001350A0"/>
    <w:rsid w:val="001356C9"/>
    <w:rsid w:val="0013698E"/>
    <w:rsid w:val="00140B3A"/>
    <w:rsid w:val="001411D8"/>
    <w:rsid w:val="00142493"/>
    <w:rsid w:val="00143FD2"/>
    <w:rsid w:val="00144C2A"/>
    <w:rsid w:val="00145561"/>
    <w:rsid w:val="0015114D"/>
    <w:rsid w:val="00152F46"/>
    <w:rsid w:val="0015445A"/>
    <w:rsid w:val="0015455A"/>
    <w:rsid w:val="00156AAD"/>
    <w:rsid w:val="001572DA"/>
    <w:rsid w:val="0016327B"/>
    <w:rsid w:val="001650E3"/>
    <w:rsid w:val="001654F8"/>
    <w:rsid w:val="00166C18"/>
    <w:rsid w:val="00167A0E"/>
    <w:rsid w:val="00170865"/>
    <w:rsid w:val="0017400E"/>
    <w:rsid w:val="001745EA"/>
    <w:rsid w:val="0017461A"/>
    <w:rsid w:val="00175D46"/>
    <w:rsid w:val="001763AE"/>
    <w:rsid w:val="00176748"/>
    <w:rsid w:val="001778F6"/>
    <w:rsid w:val="00180BFC"/>
    <w:rsid w:val="00181A9C"/>
    <w:rsid w:val="00181F1B"/>
    <w:rsid w:val="00183656"/>
    <w:rsid w:val="001851BA"/>
    <w:rsid w:val="001853D3"/>
    <w:rsid w:val="001879B2"/>
    <w:rsid w:val="00195D53"/>
    <w:rsid w:val="00195DEB"/>
    <w:rsid w:val="00196385"/>
    <w:rsid w:val="001A13FE"/>
    <w:rsid w:val="001B1E34"/>
    <w:rsid w:val="001B2E76"/>
    <w:rsid w:val="001B4C69"/>
    <w:rsid w:val="001C1B26"/>
    <w:rsid w:val="001C1B2D"/>
    <w:rsid w:val="001C4BED"/>
    <w:rsid w:val="001C6CDF"/>
    <w:rsid w:val="001C719C"/>
    <w:rsid w:val="001D494A"/>
    <w:rsid w:val="001D64B1"/>
    <w:rsid w:val="001E0C63"/>
    <w:rsid w:val="001E18BC"/>
    <w:rsid w:val="001E1D23"/>
    <w:rsid w:val="001E279C"/>
    <w:rsid w:val="001E337D"/>
    <w:rsid w:val="001E7E4D"/>
    <w:rsid w:val="001F26E7"/>
    <w:rsid w:val="001F4AC1"/>
    <w:rsid w:val="001F5895"/>
    <w:rsid w:val="001F69F0"/>
    <w:rsid w:val="001F7C74"/>
    <w:rsid w:val="00201ECD"/>
    <w:rsid w:val="00204862"/>
    <w:rsid w:val="00204E36"/>
    <w:rsid w:val="00204FDF"/>
    <w:rsid w:val="002061C3"/>
    <w:rsid w:val="00206E2B"/>
    <w:rsid w:val="00211017"/>
    <w:rsid w:val="002210F0"/>
    <w:rsid w:val="002216AC"/>
    <w:rsid w:val="002228FD"/>
    <w:rsid w:val="00224A30"/>
    <w:rsid w:val="0022645D"/>
    <w:rsid w:val="00226C12"/>
    <w:rsid w:val="0023244C"/>
    <w:rsid w:val="00242EB8"/>
    <w:rsid w:val="00243349"/>
    <w:rsid w:val="00243E9E"/>
    <w:rsid w:val="00245565"/>
    <w:rsid w:val="002478F6"/>
    <w:rsid w:val="0025345B"/>
    <w:rsid w:val="00257419"/>
    <w:rsid w:val="00257515"/>
    <w:rsid w:val="002657C3"/>
    <w:rsid w:val="002708BF"/>
    <w:rsid w:val="00271E35"/>
    <w:rsid w:val="00271FC3"/>
    <w:rsid w:val="0027518B"/>
    <w:rsid w:val="002765A3"/>
    <w:rsid w:val="00276EFE"/>
    <w:rsid w:val="00277578"/>
    <w:rsid w:val="00284181"/>
    <w:rsid w:val="00285F10"/>
    <w:rsid w:val="002879B8"/>
    <w:rsid w:val="00292AA8"/>
    <w:rsid w:val="00295635"/>
    <w:rsid w:val="002A04E8"/>
    <w:rsid w:val="002A0E41"/>
    <w:rsid w:val="002A1D68"/>
    <w:rsid w:val="002A1E0B"/>
    <w:rsid w:val="002A226D"/>
    <w:rsid w:val="002A4956"/>
    <w:rsid w:val="002A4B2D"/>
    <w:rsid w:val="002A7DBB"/>
    <w:rsid w:val="002B0FD3"/>
    <w:rsid w:val="002B4AF5"/>
    <w:rsid w:val="002B5307"/>
    <w:rsid w:val="002B61C4"/>
    <w:rsid w:val="002B6679"/>
    <w:rsid w:val="002C0F8D"/>
    <w:rsid w:val="002C10CD"/>
    <w:rsid w:val="002C19B2"/>
    <w:rsid w:val="002C21AB"/>
    <w:rsid w:val="002C2A43"/>
    <w:rsid w:val="002C3923"/>
    <w:rsid w:val="002D03C8"/>
    <w:rsid w:val="002D6939"/>
    <w:rsid w:val="002E0CA3"/>
    <w:rsid w:val="002E1514"/>
    <w:rsid w:val="002E3D92"/>
    <w:rsid w:val="002E6A57"/>
    <w:rsid w:val="003004C1"/>
    <w:rsid w:val="003015A3"/>
    <w:rsid w:val="00301BA4"/>
    <w:rsid w:val="00301EF0"/>
    <w:rsid w:val="00302E37"/>
    <w:rsid w:val="00304116"/>
    <w:rsid w:val="00306FEF"/>
    <w:rsid w:val="00307801"/>
    <w:rsid w:val="00307CB6"/>
    <w:rsid w:val="00310378"/>
    <w:rsid w:val="00311F3C"/>
    <w:rsid w:val="00317B41"/>
    <w:rsid w:val="00320D17"/>
    <w:rsid w:val="00321BFE"/>
    <w:rsid w:val="0032548A"/>
    <w:rsid w:val="00326611"/>
    <w:rsid w:val="00330320"/>
    <w:rsid w:val="00331E36"/>
    <w:rsid w:val="003330A5"/>
    <w:rsid w:val="00335C5C"/>
    <w:rsid w:val="00337A19"/>
    <w:rsid w:val="00341D98"/>
    <w:rsid w:val="0034272D"/>
    <w:rsid w:val="0034355A"/>
    <w:rsid w:val="00346C5F"/>
    <w:rsid w:val="00356E0C"/>
    <w:rsid w:val="0036063B"/>
    <w:rsid w:val="00360C1A"/>
    <w:rsid w:val="00362BD7"/>
    <w:rsid w:val="00365365"/>
    <w:rsid w:val="003671FD"/>
    <w:rsid w:val="00367875"/>
    <w:rsid w:val="0037047B"/>
    <w:rsid w:val="003723F5"/>
    <w:rsid w:val="00373036"/>
    <w:rsid w:val="003747C1"/>
    <w:rsid w:val="003813C2"/>
    <w:rsid w:val="0039346B"/>
    <w:rsid w:val="00394B5F"/>
    <w:rsid w:val="003964C5"/>
    <w:rsid w:val="003A0768"/>
    <w:rsid w:val="003A2720"/>
    <w:rsid w:val="003A3E14"/>
    <w:rsid w:val="003A6F75"/>
    <w:rsid w:val="003A76A2"/>
    <w:rsid w:val="003A7850"/>
    <w:rsid w:val="003B1118"/>
    <w:rsid w:val="003B1245"/>
    <w:rsid w:val="003B143B"/>
    <w:rsid w:val="003B3C99"/>
    <w:rsid w:val="003C10EC"/>
    <w:rsid w:val="003C2236"/>
    <w:rsid w:val="003C4571"/>
    <w:rsid w:val="003C46B2"/>
    <w:rsid w:val="003C5B10"/>
    <w:rsid w:val="003C7182"/>
    <w:rsid w:val="003D0A0A"/>
    <w:rsid w:val="003D0AA9"/>
    <w:rsid w:val="003D2000"/>
    <w:rsid w:val="003D243B"/>
    <w:rsid w:val="003D2B80"/>
    <w:rsid w:val="003D5FF1"/>
    <w:rsid w:val="003D7A39"/>
    <w:rsid w:val="003E23A2"/>
    <w:rsid w:val="003E3BAA"/>
    <w:rsid w:val="003E4868"/>
    <w:rsid w:val="003E60DE"/>
    <w:rsid w:val="003E7FF1"/>
    <w:rsid w:val="004044A4"/>
    <w:rsid w:val="00404A91"/>
    <w:rsid w:val="004052CA"/>
    <w:rsid w:val="00407163"/>
    <w:rsid w:val="00412C6D"/>
    <w:rsid w:val="004151CF"/>
    <w:rsid w:val="004171D7"/>
    <w:rsid w:val="00420B2A"/>
    <w:rsid w:val="0042166F"/>
    <w:rsid w:val="00423DC1"/>
    <w:rsid w:val="00427DAE"/>
    <w:rsid w:val="00435F3A"/>
    <w:rsid w:val="00441DAA"/>
    <w:rsid w:val="0044201E"/>
    <w:rsid w:val="00444112"/>
    <w:rsid w:val="004450E3"/>
    <w:rsid w:val="00445ABE"/>
    <w:rsid w:val="00445AE3"/>
    <w:rsid w:val="004478BB"/>
    <w:rsid w:val="00450F38"/>
    <w:rsid w:val="00454DCE"/>
    <w:rsid w:val="004573A7"/>
    <w:rsid w:val="0045740A"/>
    <w:rsid w:val="004624D8"/>
    <w:rsid w:val="00466DAF"/>
    <w:rsid w:val="00467ADC"/>
    <w:rsid w:val="00470EC0"/>
    <w:rsid w:val="004711D3"/>
    <w:rsid w:val="00471A2B"/>
    <w:rsid w:val="004729BB"/>
    <w:rsid w:val="00473F16"/>
    <w:rsid w:val="0047478A"/>
    <w:rsid w:val="0047701D"/>
    <w:rsid w:val="00477536"/>
    <w:rsid w:val="00485DF1"/>
    <w:rsid w:val="00493848"/>
    <w:rsid w:val="00496EE9"/>
    <w:rsid w:val="004A0908"/>
    <w:rsid w:val="004A10E3"/>
    <w:rsid w:val="004A3580"/>
    <w:rsid w:val="004A3C45"/>
    <w:rsid w:val="004A50E0"/>
    <w:rsid w:val="004A7108"/>
    <w:rsid w:val="004B2C17"/>
    <w:rsid w:val="004B3472"/>
    <w:rsid w:val="004B5056"/>
    <w:rsid w:val="004B773E"/>
    <w:rsid w:val="004B7C99"/>
    <w:rsid w:val="004C30D6"/>
    <w:rsid w:val="004C5619"/>
    <w:rsid w:val="004C5F55"/>
    <w:rsid w:val="004C6715"/>
    <w:rsid w:val="004C68F5"/>
    <w:rsid w:val="004D5D81"/>
    <w:rsid w:val="004D66A4"/>
    <w:rsid w:val="004D6D86"/>
    <w:rsid w:val="004D75C3"/>
    <w:rsid w:val="004E410D"/>
    <w:rsid w:val="004E5230"/>
    <w:rsid w:val="004E5A99"/>
    <w:rsid w:val="004E6CBB"/>
    <w:rsid w:val="004E6D71"/>
    <w:rsid w:val="004E7833"/>
    <w:rsid w:val="004F192D"/>
    <w:rsid w:val="004F2935"/>
    <w:rsid w:val="004F727B"/>
    <w:rsid w:val="00502437"/>
    <w:rsid w:val="00505352"/>
    <w:rsid w:val="005110A3"/>
    <w:rsid w:val="00512974"/>
    <w:rsid w:val="00512E45"/>
    <w:rsid w:val="00514C73"/>
    <w:rsid w:val="00515120"/>
    <w:rsid w:val="00517541"/>
    <w:rsid w:val="00520BDF"/>
    <w:rsid w:val="0052265A"/>
    <w:rsid w:val="00522F7E"/>
    <w:rsid w:val="005243E0"/>
    <w:rsid w:val="005254B5"/>
    <w:rsid w:val="005410CF"/>
    <w:rsid w:val="00543665"/>
    <w:rsid w:val="00543B80"/>
    <w:rsid w:val="00545022"/>
    <w:rsid w:val="00546695"/>
    <w:rsid w:val="00551515"/>
    <w:rsid w:val="00551B3E"/>
    <w:rsid w:val="005535BD"/>
    <w:rsid w:val="005561B1"/>
    <w:rsid w:val="00556F2B"/>
    <w:rsid w:val="00557A26"/>
    <w:rsid w:val="00560EA4"/>
    <w:rsid w:val="00562E5B"/>
    <w:rsid w:val="00563D2E"/>
    <w:rsid w:val="00563DE5"/>
    <w:rsid w:val="00566B89"/>
    <w:rsid w:val="005673F5"/>
    <w:rsid w:val="005703A0"/>
    <w:rsid w:val="00571C97"/>
    <w:rsid w:val="00572CB5"/>
    <w:rsid w:val="005744DF"/>
    <w:rsid w:val="00584DF7"/>
    <w:rsid w:val="005859B7"/>
    <w:rsid w:val="00586B0F"/>
    <w:rsid w:val="00590C58"/>
    <w:rsid w:val="00591DA7"/>
    <w:rsid w:val="00591F5E"/>
    <w:rsid w:val="00593079"/>
    <w:rsid w:val="00593937"/>
    <w:rsid w:val="00595418"/>
    <w:rsid w:val="00596221"/>
    <w:rsid w:val="0059772F"/>
    <w:rsid w:val="005A4888"/>
    <w:rsid w:val="005A4E1B"/>
    <w:rsid w:val="005A66B7"/>
    <w:rsid w:val="005A71D6"/>
    <w:rsid w:val="005B0AE5"/>
    <w:rsid w:val="005B22BB"/>
    <w:rsid w:val="005B5073"/>
    <w:rsid w:val="005B7C67"/>
    <w:rsid w:val="005C23CC"/>
    <w:rsid w:val="005C2982"/>
    <w:rsid w:val="005C3FFF"/>
    <w:rsid w:val="005C5449"/>
    <w:rsid w:val="005C6DA2"/>
    <w:rsid w:val="005C71B9"/>
    <w:rsid w:val="005C7451"/>
    <w:rsid w:val="005D037B"/>
    <w:rsid w:val="005D157D"/>
    <w:rsid w:val="005D3830"/>
    <w:rsid w:val="005D49E5"/>
    <w:rsid w:val="005D5D88"/>
    <w:rsid w:val="005E0527"/>
    <w:rsid w:val="005E1EB8"/>
    <w:rsid w:val="005E42A7"/>
    <w:rsid w:val="005E4EFD"/>
    <w:rsid w:val="005E6F9E"/>
    <w:rsid w:val="005F3EA5"/>
    <w:rsid w:val="005F554D"/>
    <w:rsid w:val="005F65F4"/>
    <w:rsid w:val="006004FA"/>
    <w:rsid w:val="006045BC"/>
    <w:rsid w:val="0060472C"/>
    <w:rsid w:val="00604B18"/>
    <w:rsid w:val="00604DFD"/>
    <w:rsid w:val="0061127F"/>
    <w:rsid w:val="006129C9"/>
    <w:rsid w:val="006131F3"/>
    <w:rsid w:val="00613EDA"/>
    <w:rsid w:val="00614FC8"/>
    <w:rsid w:val="006156CE"/>
    <w:rsid w:val="006156E8"/>
    <w:rsid w:val="00615848"/>
    <w:rsid w:val="00617F84"/>
    <w:rsid w:val="006209A3"/>
    <w:rsid w:val="0062334D"/>
    <w:rsid w:val="00624452"/>
    <w:rsid w:val="00624CBE"/>
    <w:rsid w:val="00624F41"/>
    <w:rsid w:val="00626EA7"/>
    <w:rsid w:val="00630958"/>
    <w:rsid w:val="006319D6"/>
    <w:rsid w:val="0063525C"/>
    <w:rsid w:val="00637800"/>
    <w:rsid w:val="00640031"/>
    <w:rsid w:val="00640E44"/>
    <w:rsid w:val="00645093"/>
    <w:rsid w:val="006511A7"/>
    <w:rsid w:val="00652AF1"/>
    <w:rsid w:val="0065375A"/>
    <w:rsid w:val="00653C24"/>
    <w:rsid w:val="00653CE5"/>
    <w:rsid w:val="00654C33"/>
    <w:rsid w:val="006552EA"/>
    <w:rsid w:val="0066423E"/>
    <w:rsid w:val="00664AB9"/>
    <w:rsid w:val="006669BF"/>
    <w:rsid w:val="00672E24"/>
    <w:rsid w:val="00674711"/>
    <w:rsid w:val="00677C83"/>
    <w:rsid w:val="00680F43"/>
    <w:rsid w:val="0068785D"/>
    <w:rsid w:val="006916CB"/>
    <w:rsid w:val="006928DB"/>
    <w:rsid w:val="00692E65"/>
    <w:rsid w:val="00693719"/>
    <w:rsid w:val="006937E1"/>
    <w:rsid w:val="00693835"/>
    <w:rsid w:val="00693EBD"/>
    <w:rsid w:val="00695648"/>
    <w:rsid w:val="0069757F"/>
    <w:rsid w:val="00697764"/>
    <w:rsid w:val="006A260B"/>
    <w:rsid w:val="006A43C6"/>
    <w:rsid w:val="006A5330"/>
    <w:rsid w:val="006A6049"/>
    <w:rsid w:val="006B18CC"/>
    <w:rsid w:val="006B606C"/>
    <w:rsid w:val="006C337F"/>
    <w:rsid w:val="006C7170"/>
    <w:rsid w:val="006D25C2"/>
    <w:rsid w:val="006D462A"/>
    <w:rsid w:val="006E007B"/>
    <w:rsid w:val="006E14DA"/>
    <w:rsid w:val="006E19CA"/>
    <w:rsid w:val="006E3255"/>
    <w:rsid w:val="006E523F"/>
    <w:rsid w:val="006E6F7F"/>
    <w:rsid w:val="006F0BDF"/>
    <w:rsid w:val="006F1878"/>
    <w:rsid w:val="006F6C38"/>
    <w:rsid w:val="00700C87"/>
    <w:rsid w:val="00700CFB"/>
    <w:rsid w:val="00701D9B"/>
    <w:rsid w:val="00702598"/>
    <w:rsid w:val="0070485D"/>
    <w:rsid w:val="0070690E"/>
    <w:rsid w:val="0070703E"/>
    <w:rsid w:val="007131F2"/>
    <w:rsid w:val="00714F7A"/>
    <w:rsid w:val="00720129"/>
    <w:rsid w:val="007254F2"/>
    <w:rsid w:val="00725549"/>
    <w:rsid w:val="0072688F"/>
    <w:rsid w:val="00732143"/>
    <w:rsid w:val="00733820"/>
    <w:rsid w:val="00735DBE"/>
    <w:rsid w:val="00743777"/>
    <w:rsid w:val="00744DC4"/>
    <w:rsid w:val="007456D6"/>
    <w:rsid w:val="00745DB5"/>
    <w:rsid w:val="00746D00"/>
    <w:rsid w:val="00746FB9"/>
    <w:rsid w:val="00746FD3"/>
    <w:rsid w:val="00750360"/>
    <w:rsid w:val="00751971"/>
    <w:rsid w:val="007542FA"/>
    <w:rsid w:val="007555CE"/>
    <w:rsid w:val="007569E0"/>
    <w:rsid w:val="00756EB7"/>
    <w:rsid w:val="0076333A"/>
    <w:rsid w:val="0076390C"/>
    <w:rsid w:val="0076439D"/>
    <w:rsid w:val="00766A02"/>
    <w:rsid w:val="00766DA2"/>
    <w:rsid w:val="007708F9"/>
    <w:rsid w:val="00770A47"/>
    <w:rsid w:val="00771395"/>
    <w:rsid w:val="00771608"/>
    <w:rsid w:val="0077248D"/>
    <w:rsid w:val="00773968"/>
    <w:rsid w:val="007752F1"/>
    <w:rsid w:val="00776DBD"/>
    <w:rsid w:val="00781674"/>
    <w:rsid w:val="00784609"/>
    <w:rsid w:val="007862F4"/>
    <w:rsid w:val="0079177F"/>
    <w:rsid w:val="007948DD"/>
    <w:rsid w:val="00794D54"/>
    <w:rsid w:val="007A120A"/>
    <w:rsid w:val="007A7772"/>
    <w:rsid w:val="007B2E0E"/>
    <w:rsid w:val="007B3690"/>
    <w:rsid w:val="007B45D6"/>
    <w:rsid w:val="007C0847"/>
    <w:rsid w:val="007C613E"/>
    <w:rsid w:val="007C7A95"/>
    <w:rsid w:val="007C7FEA"/>
    <w:rsid w:val="007D1B33"/>
    <w:rsid w:val="007D291E"/>
    <w:rsid w:val="007D636B"/>
    <w:rsid w:val="007E2E9D"/>
    <w:rsid w:val="007E3A14"/>
    <w:rsid w:val="007E4353"/>
    <w:rsid w:val="007E45C0"/>
    <w:rsid w:val="007E47D2"/>
    <w:rsid w:val="007E573D"/>
    <w:rsid w:val="007F2500"/>
    <w:rsid w:val="007F469A"/>
    <w:rsid w:val="007F4CF8"/>
    <w:rsid w:val="007F6DDA"/>
    <w:rsid w:val="007F7AD2"/>
    <w:rsid w:val="00803126"/>
    <w:rsid w:val="008042E6"/>
    <w:rsid w:val="00804E6E"/>
    <w:rsid w:val="00806C3D"/>
    <w:rsid w:val="008074D9"/>
    <w:rsid w:val="00810292"/>
    <w:rsid w:val="0081228F"/>
    <w:rsid w:val="008140FB"/>
    <w:rsid w:val="00815102"/>
    <w:rsid w:val="008158FC"/>
    <w:rsid w:val="00820BC7"/>
    <w:rsid w:val="00821EBB"/>
    <w:rsid w:val="008243E8"/>
    <w:rsid w:val="00827C03"/>
    <w:rsid w:val="00835530"/>
    <w:rsid w:val="008359BF"/>
    <w:rsid w:val="00836BF7"/>
    <w:rsid w:val="00837855"/>
    <w:rsid w:val="00840AA0"/>
    <w:rsid w:val="00840ADA"/>
    <w:rsid w:val="00840E91"/>
    <w:rsid w:val="008411C8"/>
    <w:rsid w:val="008478B3"/>
    <w:rsid w:val="0085447C"/>
    <w:rsid w:val="008566F8"/>
    <w:rsid w:val="00861529"/>
    <w:rsid w:val="008659E1"/>
    <w:rsid w:val="00866B7D"/>
    <w:rsid w:val="00867109"/>
    <w:rsid w:val="00872281"/>
    <w:rsid w:val="0087278D"/>
    <w:rsid w:val="008746CB"/>
    <w:rsid w:val="008750A3"/>
    <w:rsid w:val="00877374"/>
    <w:rsid w:val="008824C3"/>
    <w:rsid w:val="00892996"/>
    <w:rsid w:val="008948E9"/>
    <w:rsid w:val="008965DF"/>
    <w:rsid w:val="008970C5"/>
    <w:rsid w:val="0089772A"/>
    <w:rsid w:val="008A240A"/>
    <w:rsid w:val="008A4441"/>
    <w:rsid w:val="008A5F7B"/>
    <w:rsid w:val="008B24A4"/>
    <w:rsid w:val="008C1377"/>
    <w:rsid w:val="008C3797"/>
    <w:rsid w:val="008C539B"/>
    <w:rsid w:val="008C608F"/>
    <w:rsid w:val="008D073C"/>
    <w:rsid w:val="008D0AB2"/>
    <w:rsid w:val="008D0B3D"/>
    <w:rsid w:val="008D17ED"/>
    <w:rsid w:val="008D662F"/>
    <w:rsid w:val="008E1240"/>
    <w:rsid w:val="008E3EF6"/>
    <w:rsid w:val="008E456C"/>
    <w:rsid w:val="008F0C09"/>
    <w:rsid w:val="008F23E5"/>
    <w:rsid w:val="008F371C"/>
    <w:rsid w:val="008F4C96"/>
    <w:rsid w:val="008F5A34"/>
    <w:rsid w:val="00901CF2"/>
    <w:rsid w:val="00902573"/>
    <w:rsid w:val="00903903"/>
    <w:rsid w:val="00904F30"/>
    <w:rsid w:val="009055DC"/>
    <w:rsid w:val="00907CD1"/>
    <w:rsid w:val="00910675"/>
    <w:rsid w:val="0091301E"/>
    <w:rsid w:val="00916DB6"/>
    <w:rsid w:val="00916EA3"/>
    <w:rsid w:val="00917F4D"/>
    <w:rsid w:val="009213E5"/>
    <w:rsid w:val="00922A56"/>
    <w:rsid w:val="00926967"/>
    <w:rsid w:val="00926A16"/>
    <w:rsid w:val="009315F9"/>
    <w:rsid w:val="00931876"/>
    <w:rsid w:val="009359D0"/>
    <w:rsid w:val="00936060"/>
    <w:rsid w:val="009408D2"/>
    <w:rsid w:val="009441B9"/>
    <w:rsid w:val="0094551A"/>
    <w:rsid w:val="00950448"/>
    <w:rsid w:val="00950F61"/>
    <w:rsid w:val="0095214E"/>
    <w:rsid w:val="009558EF"/>
    <w:rsid w:val="00956AAD"/>
    <w:rsid w:val="00957442"/>
    <w:rsid w:val="009630E4"/>
    <w:rsid w:val="009638CF"/>
    <w:rsid w:val="009642F8"/>
    <w:rsid w:val="00964BC8"/>
    <w:rsid w:val="00965CAC"/>
    <w:rsid w:val="00970281"/>
    <w:rsid w:val="00971AE1"/>
    <w:rsid w:val="00971E1A"/>
    <w:rsid w:val="00972345"/>
    <w:rsid w:val="0097412F"/>
    <w:rsid w:val="009766C8"/>
    <w:rsid w:val="00977472"/>
    <w:rsid w:val="00977A3D"/>
    <w:rsid w:val="0098254D"/>
    <w:rsid w:val="0098308F"/>
    <w:rsid w:val="00984BC6"/>
    <w:rsid w:val="00984F88"/>
    <w:rsid w:val="00987C30"/>
    <w:rsid w:val="009901CD"/>
    <w:rsid w:val="00991C32"/>
    <w:rsid w:val="00992B05"/>
    <w:rsid w:val="0099526F"/>
    <w:rsid w:val="009A0BDF"/>
    <w:rsid w:val="009A4F79"/>
    <w:rsid w:val="009A551C"/>
    <w:rsid w:val="009A68C4"/>
    <w:rsid w:val="009B3D5B"/>
    <w:rsid w:val="009B5F1C"/>
    <w:rsid w:val="009B7462"/>
    <w:rsid w:val="009C2009"/>
    <w:rsid w:val="009C5BA3"/>
    <w:rsid w:val="009C6D49"/>
    <w:rsid w:val="009C77F3"/>
    <w:rsid w:val="009D3C81"/>
    <w:rsid w:val="009D7D84"/>
    <w:rsid w:val="009E3DFE"/>
    <w:rsid w:val="009E4ACD"/>
    <w:rsid w:val="009E580E"/>
    <w:rsid w:val="009E6656"/>
    <w:rsid w:val="009E6DA5"/>
    <w:rsid w:val="009E7CF0"/>
    <w:rsid w:val="009F32DA"/>
    <w:rsid w:val="009F3778"/>
    <w:rsid w:val="009F3A3D"/>
    <w:rsid w:val="00A01C37"/>
    <w:rsid w:val="00A035E4"/>
    <w:rsid w:val="00A03D0E"/>
    <w:rsid w:val="00A1141E"/>
    <w:rsid w:val="00A12DD4"/>
    <w:rsid w:val="00A130D7"/>
    <w:rsid w:val="00A16094"/>
    <w:rsid w:val="00A21623"/>
    <w:rsid w:val="00A227E2"/>
    <w:rsid w:val="00A2697D"/>
    <w:rsid w:val="00A3050C"/>
    <w:rsid w:val="00A31E86"/>
    <w:rsid w:val="00A339DA"/>
    <w:rsid w:val="00A346F5"/>
    <w:rsid w:val="00A3551C"/>
    <w:rsid w:val="00A35C86"/>
    <w:rsid w:val="00A43336"/>
    <w:rsid w:val="00A43ED4"/>
    <w:rsid w:val="00A4582D"/>
    <w:rsid w:val="00A50EA7"/>
    <w:rsid w:val="00A51F52"/>
    <w:rsid w:val="00A5356A"/>
    <w:rsid w:val="00A5479E"/>
    <w:rsid w:val="00A560BF"/>
    <w:rsid w:val="00A56A20"/>
    <w:rsid w:val="00A56CDF"/>
    <w:rsid w:val="00A56FF6"/>
    <w:rsid w:val="00A57110"/>
    <w:rsid w:val="00A57B30"/>
    <w:rsid w:val="00A616D7"/>
    <w:rsid w:val="00A65579"/>
    <w:rsid w:val="00A67EAE"/>
    <w:rsid w:val="00A70927"/>
    <w:rsid w:val="00A710B5"/>
    <w:rsid w:val="00A7112D"/>
    <w:rsid w:val="00A71DBB"/>
    <w:rsid w:val="00A72938"/>
    <w:rsid w:val="00A72F64"/>
    <w:rsid w:val="00A73005"/>
    <w:rsid w:val="00A747DB"/>
    <w:rsid w:val="00A74C9E"/>
    <w:rsid w:val="00A751D4"/>
    <w:rsid w:val="00A77C67"/>
    <w:rsid w:val="00A77FC5"/>
    <w:rsid w:val="00A8050C"/>
    <w:rsid w:val="00A848C6"/>
    <w:rsid w:val="00A85EE6"/>
    <w:rsid w:val="00A87A33"/>
    <w:rsid w:val="00A90432"/>
    <w:rsid w:val="00A93F02"/>
    <w:rsid w:val="00A96166"/>
    <w:rsid w:val="00AA08EF"/>
    <w:rsid w:val="00AA2A1F"/>
    <w:rsid w:val="00AA50D8"/>
    <w:rsid w:val="00AA5580"/>
    <w:rsid w:val="00AA794E"/>
    <w:rsid w:val="00AB01B3"/>
    <w:rsid w:val="00AB0CE8"/>
    <w:rsid w:val="00AB1199"/>
    <w:rsid w:val="00AB14C9"/>
    <w:rsid w:val="00AB18D4"/>
    <w:rsid w:val="00AB1D61"/>
    <w:rsid w:val="00AC2405"/>
    <w:rsid w:val="00AC27DB"/>
    <w:rsid w:val="00AC46A0"/>
    <w:rsid w:val="00AC4DEC"/>
    <w:rsid w:val="00AC4F8E"/>
    <w:rsid w:val="00AC7160"/>
    <w:rsid w:val="00AC752A"/>
    <w:rsid w:val="00AD2FFD"/>
    <w:rsid w:val="00AD4407"/>
    <w:rsid w:val="00AE0F68"/>
    <w:rsid w:val="00AE2377"/>
    <w:rsid w:val="00AE39AC"/>
    <w:rsid w:val="00AE4637"/>
    <w:rsid w:val="00AE5A81"/>
    <w:rsid w:val="00AE7220"/>
    <w:rsid w:val="00AF4511"/>
    <w:rsid w:val="00AF4611"/>
    <w:rsid w:val="00B035E5"/>
    <w:rsid w:val="00B05C92"/>
    <w:rsid w:val="00B10612"/>
    <w:rsid w:val="00B11F33"/>
    <w:rsid w:val="00B169A6"/>
    <w:rsid w:val="00B21E39"/>
    <w:rsid w:val="00B24D11"/>
    <w:rsid w:val="00B27C34"/>
    <w:rsid w:val="00B322DC"/>
    <w:rsid w:val="00B375A2"/>
    <w:rsid w:val="00B43857"/>
    <w:rsid w:val="00B43DA8"/>
    <w:rsid w:val="00B461E3"/>
    <w:rsid w:val="00B47205"/>
    <w:rsid w:val="00B50949"/>
    <w:rsid w:val="00B523E5"/>
    <w:rsid w:val="00B53F12"/>
    <w:rsid w:val="00B54446"/>
    <w:rsid w:val="00B54F72"/>
    <w:rsid w:val="00B57676"/>
    <w:rsid w:val="00B67277"/>
    <w:rsid w:val="00B67B73"/>
    <w:rsid w:val="00B701C4"/>
    <w:rsid w:val="00B706DE"/>
    <w:rsid w:val="00B71545"/>
    <w:rsid w:val="00B71618"/>
    <w:rsid w:val="00B71DD5"/>
    <w:rsid w:val="00B766B1"/>
    <w:rsid w:val="00B83B67"/>
    <w:rsid w:val="00B84881"/>
    <w:rsid w:val="00B87399"/>
    <w:rsid w:val="00B93990"/>
    <w:rsid w:val="00B9492A"/>
    <w:rsid w:val="00B979F9"/>
    <w:rsid w:val="00BA2214"/>
    <w:rsid w:val="00BA24BB"/>
    <w:rsid w:val="00BA6CBB"/>
    <w:rsid w:val="00BB1323"/>
    <w:rsid w:val="00BB3C87"/>
    <w:rsid w:val="00BB5E05"/>
    <w:rsid w:val="00BB6BCB"/>
    <w:rsid w:val="00BC30D6"/>
    <w:rsid w:val="00BC4101"/>
    <w:rsid w:val="00BC6497"/>
    <w:rsid w:val="00BC72F7"/>
    <w:rsid w:val="00BC7B4C"/>
    <w:rsid w:val="00BD0B28"/>
    <w:rsid w:val="00BD2277"/>
    <w:rsid w:val="00BD2A9D"/>
    <w:rsid w:val="00BD4020"/>
    <w:rsid w:val="00BD4E33"/>
    <w:rsid w:val="00BD4ED4"/>
    <w:rsid w:val="00BD62D0"/>
    <w:rsid w:val="00BD6B47"/>
    <w:rsid w:val="00BE1080"/>
    <w:rsid w:val="00BE10D3"/>
    <w:rsid w:val="00BE2B99"/>
    <w:rsid w:val="00BE643C"/>
    <w:rsid w:val="00BF072B"/>
    <w:rsid w:val="00BF0DA5"/>
    <w:rsid w:val="00BF1232"/>
    <w:rsid w:val="00BF181B"/>
    <w:rsid w:val="00BF2B4D"/>
    <w:rsid w:val="00BF491A"/>
    <w:rsid w:val="00BF49A7"/>
    <w:rsid w:val="00BF7B61"/>
    <w:rsid w:val="00C01B5E"/>
    <w:rsid w:val="00C02F65"/>
    <w:rsid w:val="00C0639E"/>
    <w:rsid w:val="00C104BA"/>
    <w:rsid w:val="00C11CCB"/>
    <w:rsid w:val="00C125C9"/>
    <w:rsid w:val="00C17D4F"/>
    <w:rsid w:val="00C2022B"/>
    <w:rsid w:val="00C227CC"/>
    <w:rsid w:val="00C2323F"/>
    <w:rsid w:val="00C2455D"/>
    <w:rsid w:val="00C24E26"/>
    <w:rsid w:val="00C26453"/>
    <w:rsid w:val="00C2729C"/>
    <w:rsid w:val="00C310CF"/>
    <w:rsid w:val="00C33659"/>
    <w:rsid w:val="00C33D28"/>
    <w:rsid w:val="00C33F46"/>
    <w:rsid w:val="00C37C4A"/>
    <w:rsid w:val="00C45A69"/>
    <w:rsid w:val="00C470D7"/>
    <w:rsid w:val="00C47EC5"/>
    <w:rsid w:val="00C50E3D"/>
    <w:rsid w:val="00C57621"/>
    <w:rsid w:val="00C60BA1"/>
    <w:rsid w:val="00C65217"/>
    <w:rsid w:val="00C703F2"/>
    <w:rsid w:val="00C72AF5"/>
    <w:rsid w:val="00C7338F"/>
    <w:rsid w:val="00C73E89"/>
    <w:rsid w:val="00C75B40"/>
    <w:rsid w:val="00C776A8"/>
    <w:rsid w:val="00C77B8C"/>
    <w:rsid w:val="00C8103F"/>
    <w:rsid w:val="00C91BA2"/>
    <w:rsid w:val="00C92B00"/>
    <w:rsid w:val="00C9786C"/>
    <w:rsid w:val="00C9790F"/>
    <w:rsid w:val="00C97972"/>
    <w:rsid w:val="00CA1070"/>
    <w:rsid w:val="00CA1A14"/>
    <w:rsid w:val="00CA369E"/>
    <w:rsid w:val="00CB4BE4"/>
    <w:rsid w:val="00CB5921"/>
    <w:rsid w:val="00CC387D"/>
    <w:rsid w:val="00CC3A11"/>
    <w:rsid w:val="00CC3DA3"/>
    <w:rsid w:val="00CC514C"/>
    <w:rsid w:val="00CC6D71"/>
    <w:rsid w:val="00CD0DF8"/>
    <w:rsid w:val="00CD49F3"/>
    <w:rsid w:val="00CD4D9A"/>
    <w:rsid w:val="00CE0EFB"/>
    <w:rsid w:val="00CE1218"/>
    <w:rsid w:val="00CE2A9B"/>
    <w:rsid w:val="00CE4A4D"/>
    <w:rsid w:val="00CE60C3"/>
    <w:rsid w:val="00CE63D3"/>
    <w:rsid w:val="00CE7CCD"/>
    <w:rsid w:val="00CE7E02"/>
    <w:rsid w:val="00CF0143"/>
    <w:rsid w:val="00CF1F0F"/>
    <w:rsid w:val="00CF3760"/>
    <w:rsid w:val="00CF4852"/>
    <w:rsid w:val="00CF4AA3"/>
    <w:rsid w:val="00D00F7A"/>
    <w:rsid w:val="00D01A74"/>
    <w:rsid w:val="00D03374"/>
    <w:rsid w:val="00D06758"/>
    <w:rsid w:val="00D1073F"/>
    <w:rsid w:val="00D12AE2"/>
    <w:rsid w:val="00D214CF"/>
    <w:rsid w:val="00D219D7"/>
    <w:rsid w:val="00D2379A"/>
    <w:rsid w:val="00D303CC"/>
    <w:rsid w:val="00D31DA6"/>
    <w:rsid w:val="00D322DB"/>
    <w:rsid w:val="00D32BBE"/>
    <w:rsid w:val="00D34DF0"/>
    <w:rsid w:val="00D360CF"/>
    <w:rsid w:val="00D4102B"/>
    <w:rsid w:val="00D4211F"/>
    <w:rsid w:val="00D457DA"/>
    <w:rsid w:val="00D4602A"/>
    <w:rsid w:val="00D46704"/>
    <w:rsid w:val="00D47236"/>
    <w:rsid w:val="00D52C52"/>
    <w:rsid w:val="00D52F64"/>
    <w:rsid w:val="00D55631"/>
    <w:rsid w:val="00D61C7F"/>
    <w:rsid w:val="00D61F3D"/>
    <w:rsid w:val="00D63BF0"/>
    <w:rsid w:val="00D70D80"/>
    <w:rsid w:val="00D74AF6"/>
    <w:rsid w:val="00D74B9A"/>
    <w:rsid w:val="00D75828"/>
    <w:rsid w:val="00D7614A"/>
    <w:rsid w:val="00D77C2C"/>
    <w:rsid w:val="00D80B65"/>
    <w:rsid w:val="00D811C5"/>
    <w:rsid w:val="00D85E03"/>
    <w:rsid w:val="00D86725"/>
    <w:rsid w:val="00D90C72"/>
    <w:rsid w:val="00D95DC9"/>
    <w:rsid w:val="00DA0F67"/>
    <w:rsid w:val="00DA2ACA"/>
    <w:rsid w:val="00DA50F3"/>
    <w:rsid w:val="00DA6122"/>
    <w:rsid w:val="00DA6CEB"/>
    <w:rsid w:val="00DA7A0C"/>
    <w:rsid w:val="00DB00A1"/>
    <w:rsid w:val="00DB3BD2"/>
    <w:rsid w:val="00DB4348"/>
    <w:rsid w:val="00DB44F4"/>
    <w:rsid w:val="00DB4DFA"/>
    <w:rsid w:val="00DB616A"/>
    <w:rsid w:val="00DB7B5F"/>
    <w:rsid w:val="00DC164C"/>
    <w:rsid w:val="00DC3316"/>
    <w:rsid w:val="00DC447F"/>
    <w:rsid w:val="00DC44C9"/>
    <w:rsid w:val="00DD0507"/>
    <w:rsid w:val="00DD102F"/>
    <w:rsid w:val="00DD300D"/>
    <w:rsid w:val="00DD312D"/>
    <w:rsid w:val="00DD36D9"/>
    <w:rsid w:val="00DD3870"/>
    <w:rsid w:val="00DD4881"/>
    <w:rsid w:val="00DD63C8"/>
    <w:rsid w:val="00DD7E91"/>
    <w:rsid w:val="00DE1D7F"/>
    <w:rsid w:val="00DE2478"/>
    <w:rsid w:val="00DE2A92"/>
    <w:rsid w:val="00DE5A8A"/>
    <w:rsid w:val="00DF2FA2"/>
    <w:rsid w:val="00DF3170"/>
    <w:rsid w:val="00DF31DA"/>
    <w:rsid w:val="00DF3670"/>
    <w:rsid w:val="00DF3A35"/>
    <w:rsid w:val="00DF46EB"/>
    <w:rsid w:val="00DF5AF1"/>
    <w:rsid w:val="00DF6C7C"/>
    <w:rsid w:val="00E013BF"/>
    <w:rsid w:val="00E03D53"/>
    <w:rsid w:val="00E04C16"/>
    <w:rsid w:val="00E0626A"/>
    <w:rsid w:val="00E105F4"/>
    <w:rsid w:val="00E10919"/>
    <w:rsid w:val="00E10F3B"/>
    <w:rsid w:val="00E12462"/>
    <w:rsid w:val="00E1603A"/>
    <w:rsid w:val="00E2000A"/>
    <w:rsid w:val="00E25A95"/>
    <w:rsid w:val="00E273FE"/>
    <w:rsid w:val="00E31143"/>
    <w:rsid w:val="00E318B6"/>
    <w:rsid w:val="00E32446"/>
    <w:rsid w:val="00E3513D"/>
    <w:rsid w:val="00E35614"/>
    <w:rsid w:val="00E3640F"/>
    <w:rsid w:val="00E40D18"/>
    <w:rsid w:val="00E40FE7"/>
    <w:rsid w:val="00E41956"/>
    <w:rsid w:val="00E42823"/>
    <w:rsid w:val="00E44327"/>
    <w:rsid w:val="00E45B07"/>
    <w:rsid w:val="00E460B6"/>
    <w:rsid w:val="00E46817"/>
    <w:rsid w:val="00E470AC"/>
    <w:rsid w:val="00E50DEE"/>
    <w:rsid w:val="00E5221B"/>
    <w:rsid w:val="00E5499C"/>
    <w:rsid w:val="00E54A1F"/>
    <w:rsid w:val="00E62C63"/>
    <w:rsid w:val="00E6379F"/>
    <w:rsid w:val="00E6487D"/>
    <w:rsid w:val="00E6535B"/>
    <w:rsid w:val="00E66731"/>
    <w:rsid w:val="00E70353"/>
    <w:rsid w:val="00E731BF"/>
    <w:rsid w:val="00E736EF"/>
    <w:rsid w:val="00E74472"/>
    <w:rsid w:val="00E76ADB"/>
    <w:rsid w:val="00E81068"/>
    <w:rsid w:val="00E81E89"/>
    <w:rsid w:val="00E844A2"/>
    <w:rsid w:val="00E84D25"/>
    <w:rsid w:val="00E87829"/>
    <w:rsid w:val="00E9314E"/>
    <w:rsid w:val="00E93D13"/>
    <w:rsid w:val="00EA4201"/>
    <w:rsid w:val="00EA4CAA"/>
    <w:rsid w:val="00EA7AB9"/>
    <w:rsid w:val="00EB7CED"/>
    <w:rsid w:val="00EC32A2"/>
    <w:rsid w:val="00EC3887"/>
    <w:rsid w:val="00EC50BE"/>
    <w:rsid w:val="00EC5EE4"/>
    <w:rsid w:val="00EC7172"/>
    <w:rsid w:val="00ED034C"/>
    <w:rsid w:val="00ED1FE1"/>
    <w:rsid w:val="00ED602E"/>
    <w:rsid w:val="00EE2C64"/>
    <w:rsid w:val="00EE68C0"/>
    <w:rsid w:val="00EF061F"/>
    <w:rsid w:val="00EF2272"/>
    <w:rsid w:val="00EF7D8B"/>
    <w:rsid w:val="00F0085C"/>
    <w:rsid w:val="00F00AE8"/>
    <w:rsid w:val="00F01F5C"/>
    <w:rsid w:val="00F03994"/>
    <w:rsid w:val="00F05BFA"/>
    <w:rsid w:val="00F06833"/>
    <w:rsid w:val="00F12352"/>
    <w:rsid w:val="00F1493A"/>
    <w:rsid w:val="00F200FE"/>
    <w:rsid w:val="00F223E8"/>
    <w:rsid w:val="00F24D1B"/>
    <w:rsid w:val="00F26CE7"/>
    <w:rsid w:val="00F30002"/>
    <w:rsid w:val="00F30758"/>
    <w:rsid w:val="00F31620"/>
    <w:rsid w:val="00F338B7"/>
    <w:rsid w:val="00F36F99"/>
    <w:rsid w:val="00F52B83"/>
    <w:rsid w:val="00F53AF5"/>
    <w:rsid w:val="00F543B5"/>
    <w:rsid w:val="00F54B8A"/>
    <w:rsid w:val="00F558DF"/>
    <w:rsid w:val="00F55F0B"/>
    <w:rsid w:val="00F56713"/>
    <w:rsid w:val="00F63100"/>
    <w:rsid w:val="00F648A7"/>
    <w:rsid w:val="00F67DCD"/>
    <w:rsid w:val="00F72380"/>
    <w:rsid w:val="00F73B30"/>
    <w:rsid w:val="00F76975"/>
    <w:rsid w:val="00F76BFB"/>
    <w:rsid w:val="00F76F0A"/>
    <w:rsid w:val="00F82531"/>
    <w:rsid w:val="00F82BCC"/>
    <w:rsid w:val="00F83D9F"/>
    <w:rsid w:val="00F848A5"/>
    <w:rsid w:val="00F87693"/>
    <w:rsid w:val="00F87FBE"/>
    <w:rsid w:val="00F90354"/>
    <w:rsid w:val="00F905E0"/>
    <w:rsid w:val="00F90666"/>
    <w:rsid w:val="00F91344"/>
    <w:rsid w:val="00F92BF5"/>
    <w:rsid w:val="00F966F7"/>
    <w:rsid w:val="00F96FCB"/>
    <w:rsid w:val="00FA2F9D"/>
    <w:rsid w:val="00FA5CAA"/>
    <w:rsid w:val="00FA687C"/>
    <w:rsid w:val="00FA7CFE"/>
    <w:rsid w:val="00FA7E01"/>
    <w:rsid w:val="00FB551D"/>
    <w:rsid w:val="00FB5E5B"/>
    <w:rsid w:val="00FB6342"/>
    <w:rsid w:val="00FB6D5F"/>
    <w:rsid w:val="00FB6F34"/>
    <w:rsid w:val="00FC20C6"/>
    <w:rsid w:val="00FC50FB"/>
    <w:rsid w:val="00FC5238"/>
    <w:rsid w:val="00FC59E4"/>
    <w:rsid w:val="00FC75D7"/>
    <w:rsid w:val="00FC79F2"/>
    <w:rsid w:val="00FC7B57"/>
    <w:rsid w:val="00FC7C37"/>
    <w:rsid w:val="00FD5DC3"/>
    <w:rsid w:val="00FD646E"/>
    <w:rsid w:val="00FD6A60"/>
    <w:rsid w:val="00FD7AE8"/>
    <w:rsid w:val="00FE2616"/>
    <w:rsid w:val="00FE5274"/>
    <w:rsid w:val="00FF1C4B"/>
    <w:rsid w:val="00FF2D86"/>
    <w:rsid w:val="00FF4443"/>
    <w:rsid w:val="00FF62BE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5CC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60C3"/>
    <w:rPr>
      <w:strike w:val="0"/>
      <w:dstrike w:val="0"/>
      <w:color w:val="15428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640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31"/>
  </w:style>
  <w:style w:type="paragraph" w:styleId="Footer">
    <w:name w:val="footer"/>
    <w:basedOn w:val="Normal"/>
    <w:link w:val="FooterChar"/>
    <w:uiPriority w:val="99"/>
    <w:unhideWhenUsed/>
    <w:rsid w:val="00640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31"/>
  </w:style>
  <w:style w:type="paragraph" w:styleId="BalloonText">
    <w:name w:val="Balloon Text"/>
    <w:basedOn w:val="Normal"/>
    <w:link w:val="BalloonTextChar"/>
    <w:uiPriority w:val="99"/>
    <w:semiHidden/>
    <w:unhideWhenUsed/>
    <w:rsid w:val="0064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9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A1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A1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1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2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3DA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496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B7CED"/>
    <w:rPr>
      <w:i/>
      <w:iCs/>
    </w:rPr>
  </w:style>
  <w:style w:type="character" w:customStyle="1" w:styleId="hps">
    <w:name w:val="hps"/>
    <w:basedOn w:val="DefaultParagraphFont"/>
    <w:rsid w:val="008F23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60C3"/>
    <w:rPr>
      <w:strike w:val="0"/>
      <w:dstrike w:val="0"/>
      <w:color w:val="15428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640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31"/>
  </w:style>
  <w:style w:type="paragraph" w:styleId="Footer">
    <w:name w:val="footer"/>
    <w:basedOn w:val="Normal"/>
    <w:link w:val="FooterChar"/>
    <w:uiPriority w:val="99"/>
    <w:unhideWhenUsed/>
    <w:rsid w:val="00640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31"/>
  </w:style>
  <w:style w:type="paragraph" w:styleId="BalloonText">
    <w:name w:val="Balloon Text"/>
    <w:basedOn w:val="Normal"/>
    <w:link w:val="BalloonTextChar"/>
    <w:uiPriority w:val="99"/>
    <w:semiHidden/>
    <w:unhideWhenUsed/>
    <w:rsid w:val="0064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9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A1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A1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1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2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3DA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496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B7CED"/>
    <w:rPr>
      <w:i/>
      <w:iCs/>
    </w:rPr>
  </w:style>
  <w:style w:type="character" w:customStyle="1" w:styleId="hps">
    <w:name w:val="hps"/>
    <w:basedOn w:val="DefaultParagraphFont"/>
    <w:rsid w:val="008F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804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4269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27252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4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85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3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09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5705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301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68593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4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9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22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68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44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2557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5977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80029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5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5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2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80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35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8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715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2713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2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3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3119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5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6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2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0D0D0"/>
                    <w:bottom w:val="single" w:sz="4" w:space="0" w:color="D0D0D0"/>
                    <w:right w:val="single" w:sz="4" w:space="0" w:color="D0D0D0"/>
                  </w:divBdr>
                  <w:divsChild>
                    <w:div w:id="1036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D0D0D0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643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6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D0D0D0"/>
                                            <w:bottom w:val="single" w:sz="4" w:space="0" w:color="D0D0D0"/>
                                            <w:right w:val="single" w:sz="4" w:space="0" w:color="D0D0D0"/>
                                          </w:divBdr>
                                          <w:divsChild>
                                            <w:div w:id="161848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3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0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8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4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2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7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4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0D0D0"/>
                    <w:bottom w:val="single" w:sz="4" w:space="0" w:color="D0D0D0"/>
                    <w:right w:val="single" w:sz="4" w:space="0" w:color="D0D0D0"/>
                  </w:divBdr>
                  <w:divsChild>
                    <w:div w:id="7170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D0D0D0"/>
                                <w:bottom w:val="single" w:sz="4" w:space="0" w:color="D0D0D0"/>
                                <w:right w:val="single" w:sz="4" w:space="0" w:color="D0D0D0"/>
                              </w:divBdr>
                              <w:divsChild>
                                <w:div w:id="10429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D0D0D0"/>
                                            <w:bottom w:val="single" w:sz="4" w:space="0" w:color="D0D0D0"/>
                                            <w:right w:val="single" w:sz="4" w:space="0" w:color="D0D0D0"/>
                                          </w:divBdr>
                                          <w:divsChild>
                                            <w:div w:id="143578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8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0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20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9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31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8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0458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4383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4922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1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1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73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8020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102513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1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88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2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42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89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6751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6638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3621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9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7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10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8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091D-E53E-4B44-B8C0-09A384E2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1541</Words>
  <Characters>8786</Characters>
  <Application>Microsoft Macintosh Word</Application>
  <DocSecurity>8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joana.baptista</dc:creator>
  <cp:keywords/>
  <dc:description/>
  <cp:lastModifiedBy>Ilidiobp barbosa pereira</cp:lastModifiedBy>
  <cp:revision>56</cp:revision>
  <cp:lastPrinted>2013-10-01T12:02:00Z</cp:lastPrinted>
  <dcterms:created xsi:type="dcterms:W3CDTF">2016-07-26T15:57:00Z</dcterms:created>
  <dcterms:modified xsi:type="dcterms:W3CDTF">2016-10-03T10:37:00Z</dcterms:modified>
</cp:coreProperties>
</file>